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D" w:rsidRPr="000E1379" w:rsidRDefault="0060777D" w:rsidP="0060777D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0E1379">
        <w:rPr>
          <w:rFonts w:ascii="Times New Roman CYR" w:hAnsi="Times New Roman CYR" w:cs="Times New Roman CYR"/>
          <w:b/>
          <w:bCs/>
        </w:rPr>
        <w:t>МУНИЦИПАЛЬНОЕ ОБЩЕОБРАЗОВАТЕЛЬНОЕ УЧРЕЖДЕНИЕ</w:t>
      </w:r>
    </w:p>
    <w:p w:rsidR="0060777D" w:rsidRDefault="0060777D" w:rsidP="0060777D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0E1379">
        <w:rPr>
          <w:rFonts w:ascii="Times New Roman CYR" w:hAnsi="Times New Roman CYR" w:cs="Times New Roman CYR"/>
          <w:b/>
          <w:bCs/>
        </w:rPr>
        <w:t>РЯЗАНЦЕВСКАЯ СРЕДНЯЯ ШКОЛА</w:t>
      </w:r>
    </w:p>
    <w:p w:rsidR="0060777D" w:rsidRDefault="0060777D" w:rsidP="0060777D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60777D" w:rsidRPr="000E1379" w:rsidRDefault="0060777D" w:rsidP="0060777D">
      <w:pPr>
        <w:autoSpaceDE w:val="0"/>
        <w:jc w:val="center"/>
        <w:rPr>
          <w:sz w:val="28"/>
          <w:szCs w:val="28"/>
        </w:rPr>
      </w:pPr>
    </w:p>
    <w:p w:rsidR="0060777D" w:rsidRPr="000E1379" w:rsidRDefault="0060777D" w:rsidP="0060777D">
      <w:pPr>
        <w:jc w:val="right"/>
        <w:rPr>
          <w:b/>
        </w:rPr>
      </w:pPr>
      <w:r w:rsidRPr="000E1379">
        <w:rPr>
          <w:b/>
        </w:rPr>
        <w:t>УТВЕРЖДЕНО:</w:t>
      </w:r>
    </w:p>
    <w:p w:rsidR="0060777D" w:rsidRPr="000E1379" w:rsidRDefault="0060777D" w:rsidP="0060777D">
      <w:pPr>
        <w:jc w:val="right"/>
        <w:rPr>
          <w:u w:val="single"/>
        </w:rPr>
      </w:pPr>
      <w:r w:rsidRPr="000E1379">
        <w:t xml:space="preserve">Директор </w:t>
      </w:r>
      <w:r w:rsidRPr="000E1379">
        <w:rPr>
          <w:u w:val="single"/>
        </w:rPr>
        <w:t>МОУ Рязанцевской СШ</w:t>
      </w:r>
    </w:p>
    <w:p w:rsidR="0060777D" w:rsidRPr="000E1379" w:rsidRDefault="0060777D" w:rsidP="0060777D">
      <w:pPr>
        <w:jc w:val="right"/>
        <w:rPr>
          <w:sz w:val="20"/>
          <w:szCs w:val="20"/>
        </w:rPr>
      </w:pPr>
      <w:r w:rsidRPr="000E1379">
        <w:rPr>
          <w:sz w:val="20"/>
          <w:szCs w:val="20"/>
        </w:rPr>
        <w:t>(наименование общеобразовательной организации)</w:t>
      </w:r>
    </w:p>
    <w:p w:rsidR="0060777D" w:rsidRPr="000E1379" w:rsidRDefault="0060777D" w:rsidP="0060777D">
      <w:pPr>
        <w:jc w:val="right"/>
      </w:pPr>
      <w:r w:rsidRPr="000E1379">
        <w:t>_____________ /</w:t>
      </w:r>
      <w:r w:rsidRPr="000E1379">
        <w:rPr>
          <w:u w:val="single"/>
        </w:rPr>
        <w:t>И.Н. Сергеева</w:t>
      </w:r>
      <w:r w:rsidRPr="000E1379">
        <w:t>/</w:t>
      </w:r>
    </w:p>
    <w:p w:rsidR="0060777D" w:rsidRPr="000E1379" w:rsidRDefault="0060777D" w:rsidP="0060777D">
      <w:pPr>
        <w:jc w:val="right"/>
        <w:rPr>
          <w:sz w:val="20"/>
          <w:szCs w:val="20"/>
        </w:rPr>
      </w:pPr>
      <w:r w:rsidRPr="000E1379">
        <w:t xml:space="preserve">       </w:t>
      </w:r>
      <w:r w:rsidRPr="000E1379">
        <w:rPr>
          <w:sz w:val="20"/>
          <w:szCs w:val="20"/>
        </w:rPr>
        <w:t>подпись              расшифровка подписи</w:t>
      </w:r>
    </w:p>
    <w:p w:rsidR="0060777D" w:rsidRPr="000E1379" w:rsidRDefault="0060777D" w:rsidP="0060777D">
      <w:pPr>
        <w:jc w:val="right"/>
      </w:pPr>
      <w:r w:rsidRPr="000E1379">
        <w:t xml:space="preserve">Приказ № </w:t>
      </w:r>
      <w:r w:rsidRPr="000E1379">
        <w:rPr>
          <w:u w:val="single"/>
        </w:rPr>
        <w:t xml:space="preserve">          </w:t>
      </w:r>
      <w:r w:rsidRPr="000E1379">
        <w:t xml:space="preserve">от </w:t>
      </w:r>
      <w:r w:rsidRPr="000E1379">
        <w:rPr>
          <w:u w:val="single"/>
        </w:rPr>
        <w:t xml:space="preserve">                            2022г</w:t>
      </w:r>
    </w:p>
    <w:p w:rsidR="0060777D" w:rsidRDefault="0060777D" w:rsidP="0060777D">
      <w:pPr>
        <w:jc w:val="center"/>
        <w:rPr>
          <w:b/>
          <w:sz w:val="32"/>
          <w:szCs w:val="32"/>
        </w:rPr>
      </w:pPr>
    </w:p>
    <w:p w:rsidR="0060777D" w:rsidRDefault="0060777D" w:rsidP="0060777D">
      <w:pPr>
        <w:jc w:val="center"/>
        <w:rPr>
          <w:b/>
          <w:sz w:val="32"/>
          <w:szCs w:val="32"/>
        </w:rPr>
      </w:pPr>
    </w:p>
    <w:p w:rsidR="0060777D" w:rsidRDefault="0060777D" w:rsidP="0060777D">
      <w:pPr>
        <w:jc w:val="center"/>
        <w:rPr>
          <w:b/>
          <w:sz w:val="32"/>
          <w:szCs w:val="32"/>
        </w:rPr>
      </w:pPr>
    </w:p>
    <w:p w:rsidR="0060777D" w:rsidRPr="000E1379" w:rsidRDefault="0060777D" w:rsidP="0060777D">
      <w:pPr>
        <w:jc w:val="center"/>
        <w:rPr>
          <w:sz w:val="32"/>
          <w:szCs w:val="32"/>
        </w:rPr>
      </w:pPr>
      <w:r w:rsidRPr="000E1379">
        <w:rPr>
          <w:b/>
          <w:sz w:val="32"/>
          <w:szCs w:val="32"/>
        </w:rPr>
        <w:t xml:space="preserve">Рабочая программа </w:t>
      </w:r>
    </w:p>
    <w:p w:rsidR="0060777D" w:rsidRDefault="0060777D" w:rsidP="0060777D">
      <w:pPr>
        <w:jc w:val="center"/>
        <w:rPr>
          <w:b/>
          <w:sz w:val="32"/>
          <w:szCs w:val="32"/>
        </w:rPr>
      </w:pPr>
      <w:r w:rsidRPr="000E1379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внеурочной деятельности «Финансовая грамотность»</w:t>
      </w:r>
    </w:p>
    <w:p w:rsidR="0060777D" w:rsidRPr="000E1379" w:rsidRDefault="0060777D" w:rsidP="0060777D">
      <w:pPr>
        <w:jc w:val="center"/>
        <w:rPr>
          <w:sz w:val="32"/>
          <w:szCs w:val="32"/>
        </w:rPr>
      </w:pPr>
      <w:r w:rsidRPr="000E13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10</w:t>
      </w:r>
      <w:r w:rsidRPr="000E1379">
        <w:rPr>
          <w:b/>
          <w:sz w:val="32"/>
          <w:szCs w:val="32"/>
          <w:u w:val="single"/>
        </w:rPr>
        <w:t xml:space="preserve"> класс </w:t>
      </w:r>
    </w:p>
    <w:p w:rsidR="0060777D" w:rsidRDefault="0060777D" w:rsidP="0060777D">
      <w:pPr>
        <w:spacing w:line="360" w:lineRule="auto"/>
        <w:jc w:val="center"/>
        <w:rPr>
          <w:b/>
          <w:sz w:val="32"/>
          <w:szCs w:val="32"/>
        </w:rPr>
      </w:pPr>
      <w:r w:rsidRPr="000E1379">
        <w:rPr>
          <w:b/>
          <w:sz w:val="32"/>
          <w:szCs w:val="32"/>
        </w:rPr>
        <w:t xml:space="preserve">    </w:t>
      </w:r>
    </w:p>
    <w:p w:rsidR="0060777D" w:rsidRPr="000E1379" w:rsidRDefault="0060777D" w:rsidP="0060777D">
      <w:pPr>
        <w:autoSpaceDE w:val="0"/>
        <w:jc w:val="center"/>
        <w:rPr>
          <w:sz w:val="28"/>
          <w:szCs w:val="28"/>
          <w:u w:val="single"/>
        </w:rPr>
      </w:pPr>
    </w:p>
    <w:p w:rsidR="0060777D" w:rsidRDefault="0060777D" w:rsidP="0060777D">
      <w:pPr>
        <w:autoSpaceDE w:val="0"/>
        <w:jc w:val="right"/>
        <w:rPr>
          <w:sz w:val="28"/>
          <w:szCs w:val="28"/>
        </w:rPr>
      </w:pPr>
    </w:p>
    <w:p w:rsidR="0060777D" w:rsidRDefault="0060777D" w:rsidP="0060777D">
      <w:pPr>
        <w:autoSpaceDE w:val="0"/>
        <w:jc w:val="right"/>
        <w:rPr>
          <w:sz w:val="28"/>
          <w:szCs w:val="28"/>
        </w:rPr>
      </w:pPr>
    </w:p>
    <w:p w:rsidR="0060777D" w:rsidRDefault="0060777D" w:rsidP="0060777D">
      <w:pPr>
        <w:autoSpaceDE w:val="0"/>
        <w:jc w:val="right"/>
        <w:rPr>
          <w:sz w:val="28"/>
          <w:szCs w:val="28"/>
        </w:rPr>
      </w:pPr>
    </w:p>
    <w:p w:rsidR="0060777D" w:rsidRDefault="0060777D" w:rsidP="0060777D">
      <w:pPr>
        <w:autoSpaceDE w:val="0"/>
        <w:jc w:val="right"/>
        <w:rPr>
          <w:sz w:val="28"/>
          <w:szCs w:val="28"/>
        </w:rPr>
      </w:pPr>
      <w:r w:rsidRPr="000E1379">
        <w:rPr>
          <w:sz w:val="28"/>
          <w:szCs w:val="28"/>
        </w:rPr>
        <w:t xml:space="preserve">                          </w:t>
      </w:r>
    </w:p>
    <w:p w:rsidR="0060777D" w:rsidRPr="000E1379" w:rsidRDefault="0060777D" w:rsidP="0060777D">
      <w:pPr>
        <w:autoSpaceDE w:val="0"/>
        <w:jc w:val="right"/>
        <w:rPr>
          <w:bCs/>
          <w:sz w:val="28"/>
          <w:szCs w:val="28"/>
        </w:rPr>
      </w:pPr>
      <w:r w:rsidRPr="000E1379">
        <w:rPr>
          <w:sz w:val="28"/>
          <w:szCs w:val="28"/>
        </w:rPr>
        <w:t xml:space="preserve">                                            </w:t>
      </w:r>
      <w:r w:rsidRPr="000E1379">
        <w:rPr>
          <w:rFonts w:ascii="Times New Roman CYR" w:hAnsi="Times New Roman CYR" w:cs="Times New Roman CYR"/>
          <w:sz w:val="28"/>
          <w:szCs w:val="28"/>
        </w:rPr>
        <w:t>Учитель</w:t>
      </w:r>
      <w:proofErr w:type="gramStart"/>
      <w:r w:rsidRPr="000E1379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0E137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E1379">
        <w:rPr>
          <w:bCs/>
          <w:sz w:val="28"/>
          <w:szCs w:val="28"/>
        </w:rPr>
        <w:t>Селезнева Н.Н.</w:t>
      </w:r>
    </w:p>
    <w:p w:rsidR="0060777D" w:rsidRDefault="0060777D" w:rsidP="0060777D">
      <w:pPr>
        <w:autoSpaceDE w:val="0"/>
        <w:rPr>
          <w:bCs/>
          <w:sz w:val="28"/>
          <w:szCs w:val="28"/>
        </w:rPr>
      </w:pPr>
      <w:r w:rsidRPr="000E1379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60777D" w:rsidRDefault="0060777D" w:rsidP="0060777D">
      <w:pPr>
        <w:autoSpaceDE w:val="0"/>
        <w:rPr>
          <w:bCs/>
          <w:sz w:val="28"/>
          <w:szCs w:val="28"/>
        </w:rPr>
      </w:pPr>
    </w:p>
    <w:p w:rsidR="0060777D" w:rsidRDefault="0060777D" w:rsidP="0060777D">
      <w:pPr>
        <w:autoSpaceDE w:val="0"/>
        <w:rPr>
          <w:bCs/>
          <w:sz w:val="28"/>
          <w:szCs w:val="28"/>
        </w:rPr>
      </w:pPr>
    </w:p>
    <w:p w:rsidR="0060777D" w:rsidRDefault="0060777D" w:rsidP="0060777D">
      <w:pPr>
        <w:autoSpaceDE w:val="0"/>
        <w:rPr>
          <w:bCs/>
          <w:sz w:val="28"/>
          <w:szCs w:val="28"/>
        </w:rPr>
      </w:pPr>
    </w:p>
    <w:p w:rsidR="0060777D" w:rsidRDefault="0060777D" w:rsidP="0060777D">
      <w:pPr>
        <w:autoSpaceDE w:val="0"/>
        <w:jc w:val="center"/>
        <w:sectPr w:rsidR="0060777D" w:rsidSect="0060777D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  <w:r w:rsidRPr="000E1379">
        <w:rPr>
          <w:bCs/>
          <w:sz w:val="28"/>
          <w:szCs w:val="28"/>
        </w:rPr>
        <w:t>п. Рязанцево, 202</w:t>
      </w:r>
      <w:r>
        <w:rPr>
          <w:bCs/>
          <w:sz w:val="28"/>
          <w:szCs w:val="28"/>
        </w:rPr>
        <w:t>2</w:t>
      </w:r>
    </w:p>
    <w:p w:rsidR="006F2DA8" w:rsidRDefault="006F2DA8"/>
    <w:p w:rsidR="006F2DA8" w:rsidRDefault="006F2DA8"/>
    <w:p w:rsidR="000960E9" w:rsidRPr="0060777D" w:rsidRDefault="00794904" w:rsidP="00607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для 10–11 классов является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логичным продолжением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Однако данный курс вполне может рассматриваться и как самостоятельный, поскольку учащиеся 16–18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 В основе курса «Финансовая грамотность» для 10–11 классов лежит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 подход, в нём отражены личностные и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финансовой грамотности.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  <w:proofErr w:type="gramEnd"/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для себя. В качестве дополнительного материала при глубоком изучении учащимися </w:t>
      </w:r>
      <w:r w:rsidRPr="006F2DA8">
        <w:rPr>
          <w:rFonts w:ascii="Times New Roman" w:hAnsi="Times New Roman" w:cs="Times New Roman"/>
          <w:sz w:val="24"/>
          <w:szCs w:val="24"/>
        </w:rPr>
        <w:lastRenderedPageBreak/>
        <w:t>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04" w:rsidRPr="006F2DA8" w:rsidRDefault="00794904" w:rsidP="00607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изучения курса.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6F2DA8"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75" w:rsidRPr="006F2DA8" w:rsidRDefault="00794904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Требования к личностным результатам освоения курса: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к самостоятельным решениям в области управления личными финансами;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понимание прав и обязанностей в сфере управления личными финансами;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E6D" w:rsidRPr="006F2DA8" w:rsidRDefault="005F7E6D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6F2DA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F2DA8">
        <w:rPr>
          <w:rFonts w:ascii="Times New Roman" w:hAnsi="Times New Roman" w:cs="Times New Roman"/>
          <w:b/>
          <w:sz w:val="24"/>
          <w:szCs w:val="24"/>
        </w:rPr>
        <w:t xml:space="preserve">) результатам освоения курса: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выявлять альтернативные пути достижения поставленных финансовых целей;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самостоятельному поиску методов решения финансовых проблем;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• умение общаться и взаимодействовать с учащимися и педагогом в рамках занятий по финансовой грамотности.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бизнес;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; бизнес-план; бизнес-ангел; венчурный предприниматель; финансовое мошенничество; финансовые пирамиды;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• владение знанием: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основных целях управления личными финансами, мотивах сбережений, возможностях и ограничениях использования заёмных средств;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анковские продукты и привлечения кредитов;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 видах финансовых рисков и способах минимизации их последствий для семейного бюджета;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 функционировании страхового рынка, субъектах страхования, страховых продуктах и их специфике;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lastRenderedPageBreak/>
        <w:t xml:space="preserve">о структуре фондового рынка, основных участниках фондового рынка, ценных бумагах, обращающихся на фондовом рынке, и особенностях инвестирования в них;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особенностях пенсионной системы в России, видах пенсий, факторах, определяющих размер пенсии, способах формирования будущей пенсии;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основах функционирования и организации бизнеса, структуре бизнес-плана, налогообложении малого бизнеса и источниках его финансирования;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>еди предлагаемых финансовых продуктов.</w:t>
      </w: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50" w:rsidRPr="006F2DA8" w:rsidRDefault="00803150" w:rsidP="00803150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элективного курса</w:t>
      </w:r>
    </w:p>
    <w:p w:rsidR="00803150" w:rsidRPr="006F2DA8" w:rsidRDefault="00803150" w:rsidP="0080315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финансовой грамотности»</w:t>
      </w:r>
      <w:r w:rsidR="001E642E"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(10-11 класс)</w:t>
      </w:r>
    </w:p>
    <w:p w:rsidR="00803150" w:rsidRPr="006F2DA8" w:rsidRDefault="00803150" w:rsidP="0080315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150" w:rsidRPr="006F2DA8" w:rsidRDefault="00803150" w:rsidP="0080315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1</w:t>
      </w:r>
      <w:r w:rsidR="001E642E"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(34 часа в 10 классе в год, 33 часа в 11 классе в год) </w:t>
      </w: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2E" w:rsidRPr="006F2DA8" w:rsidRDefault="001E642E" w:rsidP="001E642E">
      <w:pPr>
        <w:spacing w:after="160" w:line="25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1. Банковская система: услуги и продукты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. Какой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кредит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выбрать и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условия предпочесть.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Что такое ценные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бумаги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они бывают. Профессиональные участники рынка ценных бумаг. Граждане на</w:t>
      </w: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F2DA8">
        <w:rPr>
          <w:rFonts w:ascii="Times New Roman" w:eastAsia="Calibri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3. Страхование: что и как надо страховать. (4ч).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4. Собственный бизнес. (4ч)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5. Основы налогообложения.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6. Ли</w:t>
      </w:r>
      <w:r w:rsidR="006F5A81">
        <w:rPr>
          <w:rFonts w:ascii="Times New Roman" w:eastAsia="Calibri" w:hAnsi="Times New Roman" w:cs="Times New Roman"/>
          <w:b/>
          <w:bCs/>
          <w:sz w:val="24"/>
          <w:szCs w:val="24"/>
        </w:rPr>
        <w:t>чное финансовое планирование. (7</w:t>
      </w: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ч)</w:t>
      </w:r>
    </w:p>
    <w:p w:rsidR="001E642E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6F5A81" w:rsidRPr="006F5A81" w:rsidRDefault="006F5A81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A81">
        <w:rPr>
          <w:rFonts w:ascii="Times New Roman" w:eastAsia="Calibri" w:hAnsi="Times New Roman" w:cs="Times New Roman"/>
          <w:b/>
          <w:sz w:val="24"/>
          <w:szCs w:val="24"/>
        </w:rPr>
        <w:t>Итоговое обобщение 1 час</w:t>
      </w:r>
    </w:p>
    <w:p w:rsidR="006F5A81" w:rsidRDefault="006F5A81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5A81" w:rsidRDefault="006F5A81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642E" w:rsidRPr="006F2DA8" w:rsidRDefault="001E642E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элективного курса </w:t>
      </w: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«Финансовая грамотность» </w:t>
      </w:r>
      <w:r w:rsidRPr="006F2DA8">
        <w:rPr>
          <w:rFonts w:ascii="Times New Roman" w:eastAsia="Calibri" w:hAnsi="Times New Roman" w:cs="Times New Roman"/>
          <w:bCs/>
          <w:sz w:val="24"/>
          <w:szCs w:val="24"/>
        </w:rPr>
        <w:t>(10-11 класс)</w:t>
      </w:r>
    </w:p>
    <w:p w:rsidR="001E642E" w:rsidRPr="006F2DA8" w:rsidRDefault="001E642E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11 класс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1. «Обеспеченная старость: возможности пенсионного накопления» (8 ч)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Поиск актуальной информации на сайте Пенсионного фонда РФ, а также других ресурсах; формула расчета размера пенсии.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2. «Собственный бизнес</w:t>
      </w:r>
      <w:r w:rsidR="006F5A81">
        <w:rPr>
          <w:rFonts w:ascii="Times New Roman" w:eastAsia="Calibri" w:hAnsi="Times New Roman" w:cs="Times New Roman"/>
          <w:b/>
          <w:sz w:val="24"/>
          <w:szCs w:val="24"/>
        </w:rPr>
        <w:t>: как создать и не потерять» (10</w:t>
      </w: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Бизнес; финансовые риски и неудачи бизнеса; алгоритм бизнес-плана; самообразования для развития бизнеса,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бух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>чет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>, уставной капитал, доходы, расходы, прибыль, налогообложение, бизнес идеи.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Поиск актуальной информации по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стартапам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ведению бизнеса. Маркетинг, менеджмент.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3. «Риски в мире денег: как защититься от разорения» (6 ч)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пин-кодами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Тема 4. «Страхование: что и как надо страховать, чтобы не попасть </w:t>
      </w:r>
      <w:r w:rsidR="006F5A81">
        <w:rPr>
          <w:rFonts w:ascii="Times New Roman" w:eastAsia="Calibri" w:hAnsi="Times New Roman" w:cs="Times New Roman"/>
          <w:b/>
          <w:sz w:val="24"/>
          <w:szCs w:val="24"/>
        </w:rPr>
        <w:t>в беду» (8</w:t>
      </w: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1E642E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6F5A81" w:rsidRPr="006F5A81" w:rsidRDefault="006F5A81" w:rsidP="006F5A81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A81">
        <w:rPr>
          <w:rFonts w:ascii="Times New Roman" w:eastAsia="Calibri" w:hAnsi="Times New Roman" w:cs="Times New Roman"/>
          <w:b/>
          <w:sz w:val="24"/>
          <w:szCs w:val="24"/>
        </w:rPr>
        <w:t>Итоговое обобщение 1 час</w:t>
      </w:r>
    </w:p>
    <w:p w:rsidR="006F5A81" w:rsidRPr="006F2DA8" w:rsidRDefault="006F5A81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Тематический план элективного курса </w:t>
      </w:r>
      <w:r w:rsidRPr="006F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Финансовой грамотности» </w:t>
      </w:r>
      <w:r w:rsidRPr="006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p w:rsidR="001E642E" w:rsidRPr="006F2DA8" w:rsidRDefault="001E642E" w:rsidP="001E642E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571"/>
        <w:gridCol w:w="5134"/>
      </w:tblGrid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Банковская система: услуги и продукты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Страхование: что и как надо страховать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</w:tr>
    </w:tbl>
    <w:p w:rsidR="001E642E" w:rsidRPr="006F2DA8" w:rsidRDefault="001E642E" w:rsidP="001E64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1"/>
        <w:tblW w:w="0" w:type="auto"/>
        <w:tblLook w:val="04A0"/>
      </w:tblPr>
      <w:tblGrid>
        <w:gridCol w:w="5492"/>
        <w:gridCol w:w="5213"/>
      </w:tblGrid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Обеспеченная старость: возможности пенсионного накопления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Собственный бизнес: как создать и не потерять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Страхование: что и как надо страховать, чтобы не попасть в беду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33 ч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67 ч</w:t>
            </w:r>
          </w:p>
        </w:tc>
      </w:tr>
    </w:tbl>
    <w:p w:rsidR="001E642E" w:rsidRPr="006F2DA8" w:rsidRDefault="001E642E" w:rsidP="001E64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E9" w:rsidRPr="006F2DA8" w:rsidRDefault="000960E9" w:rsidP="000960E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элективному курсу </w:t>
      </w:r>
    </w:p>
    <w:tbl>
      <w:tblPr>
        <w:tblStyle w:val="2"/>
        <w:tblW w:w="0" w:type="auto"/>
        <w:tblLook w:val="04A0"/>
      </w:tblPr>
      <w:tblGrid>
        <w:gridCol w:w="495"/>
        <w:gridCol w:w="2320"/>
        <w:gridCol w:w="3116"/>
        <w:gridCol w:w="839"/>
        <w:gridCol w:w="2119"/>
        <w:gridCol w:w="918"/>
        <w:gridCol w:w="898"/>
      </w:tblGrid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F2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2DA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факту</w:t>
            </w: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Банковская система: услуги и продукты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rPr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кредитная история заемщика?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Фондовый рынок: как его использовать для роста доходов.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tabs>
                <w:tab w:val="left" w:pos="990"/>
              </w:tabs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Собственный бизнес.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Основы налогообложения.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Обязанность и ответственность налогоплательщиков.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Личное финансовое планирование.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Защита своего личного финансового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7164D3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7164D3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6F5A81" w:rsidP="006F5A81">
            <w:pPr>
              <w:spacing w:after="160"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 xml:space="preserve">Итоговое обобщение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960E9" w:rsidRPr="006F2DA8" w:rsidRDefault="000960E9" w:rsidP="000960E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элективному курсу </w:t>
      </w:r>
    </w:p>
    <w:tbl>
      <w:tblPr>
        <w:tblStyle w:val="2"/>
        <w:tblW w:w="0" w:type="auto"/>
        <w:tblLook w:val="04A0"/>
      </w:tblPr>
      <w:tblGrid>
        <w:gridCol w:w="503"/>
        <w:gridCol w:w="2134"/>
        <w:gridCol w:w="3122"/>
        <w:gridCol w:w="866"/>
        <w:gridCol w:w="2231"/>
        <w:gridCol w:w="936"/>
        <w:gridCol w:w="913"/>
      </w:tblGrid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F2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2DA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плану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факту</w:t>
            </w: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Обеспеченная старость: возможности пенсионного накопления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Что такое пенсия и кому она положена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 чего зависит размер пенсии и как его увеличить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выбрать программу пенсионного накопления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rPr>
          <w:trHeight w:val="3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Поиск актуальной информации на сайте Пенсионного фонда РФ, а также других ресурсах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Творческое занятие – эссе «Пенсионеры — это самое дорогое, что есть у государства». (М. Гуськов)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Диспут «Только два стимула заставляют работать людей: жажда заработной платы и боязнь её потерять». (Г. Форд)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Как создать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Кто может помочь в создании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«Созда</w:t>
            </w:r>
            <w:r w:rsidR="006F2DA8" w:rsidRPr="006F2DA8">
              <w:rPr>
                <w:rFonts w:ascii="Times New Roman" w:hAnsi="Times New Roman"/>
                <w:sz w:val="24"/>
                <w:szCs w:val="24"/>
              </w:rPr>
              <w:t>ём свой бизнес</w:t>
            </w:r>
            <w:r w:rsidRPr="006F2DA8">
              <w:rPr>
                <w:rFonts w:ascii="Times New Roman" w:hAnsi="Times New Roman"/>
                <w:sz w:val="24"/>
                <w:szCs w:val="24"/>
              </w:rPr>
              <w:t>», часть I: подготовительный этап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tabs>
                <w:tab w:val="left" w:pos="990"/>
              </w:tabs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«Создаём свой бизнес», часть II: этап игрового моделирования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«Легко ли создать свой бизнес сегодня?»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Круглый стол «Ключ к успеху бизнеса — в инновациях, которые, в свою очередь, рождаются креативностью». (Д.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Гуднайт</w:t>
            </w:r>
            <w:proofErr w:type="spellEnd"/>
            <w:r w:rsidRPr="006F2D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Что такое финансовое мошенничество. И как строятся финансовые пирамиды.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управлять инвестиционными рисками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«Как избежать мошенничества в сфере финансов?»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Семинар «Нажить много денег — храбрость; сохранить их — мудрость, а умело расходовать их — искусство». (Б. Авербах)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тестов. Обобщение по теме «Риски в мире денег: как защититься от разорения»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 правильном страховании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Идентификация рисков и выбор страховой защиты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«Критерии выбора страховой компании».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  <w:r w:rsidR="00336A52"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«Хочу застраховать жизнь и здоровье»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6F5A81" w:rsidP="006F5A81">
            <w:pPr>
              <w:spacing w:after="160"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546F9" w:rsidRPr="006F2DA8" w:rsidRDefault="006546F9" w:rsidP="006546F9">
      <w:pPr>
        <w:pStyle w:val="a3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546F9" w:rsidRPr="006F2DA8" w:rsidSect="0080315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05E"/>
    <w:multiLevelType w:val="hybridMultilevel"/>
    <w:tmpl w:val="C5641EC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F9"/>
    <w:rsid w:val="000960E9"/>
    <w:rsid w:val="001E642E"/>
    <w:rsid w:val="002C01EE"/>
    <w:rsid w:val="002E55F9"/>
    <w:rsid w:val="002F3799"/>
    <w:rsid w:val="00336A52"/>
    <w:rsid w:val="005F7E6D"/>
    <w:rsid w:val="0060777D"/>
    <w:rsid w:val="006546F9"/>
    <w:rsid w:val="006F2DA8"/>
    <w:rsid w:val="006F5A81"/>
    <w:rsid w:val="007164D3"/>
    <w:rsid w:val="00770E75"/>
    <w:rsid w:val="00794904"/>
    <w:rsid w:val="00803150"/>
    <w:rsid w:val="00C422A5"/>
    <w:rsid w:val="00D52923"/>
    <w:rsid w:val="00EB46E7"/>
    <w:rsid w:val="00E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spacing w:after="0" w:line="240" w:lineRule="auto"/>
      <w:ind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D"/>
    <w:pPr>
      <w:ind w:left="720"/>
      <w:contextualSpacing/>
    </w:pPr>
  </w:style>
  <w:style w:type="table" w:styleId="a4">
    <w:name w:val="Table Grid"/>
    <w:basedOn w:val="a1"/>
    <w:uiPriority w:val="59"/>
    <w:rsid w:val="006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E6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96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spacing w:after="0" w:line="240" w:lineRule="auto"/>
      <w:ind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D"/>
    <w:pPr>
      <w:ind w:left="720"/>
      <w:contextualSpacing/>
    </w:pPr>
  </w:style>
  <w:style w:type="table" w:styleId="a4">
    <w:name w:val="Table Grid"/>
    <w:basedOn w:val="a1"/>
    <w:uiPriority w:val="59"/>
    <w:rsid w:val="006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E6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96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11</cp:revision>
  <dcterms:created xsi:type="dcterms:W3CDTF">2020-09-20T05:43:00Z</dcterms:created>
  <dcterms:modified xsi:type="dcterms:W3CDTF">2022-09-08T12:43:00Z</dcterms:modified>
</cp:coreProperties>
</file>