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06" w:rsidRDefault="00034706" w:rsidP="006B0091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00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822" cy="7480206"/>
            <wp:effectExtent l="1162050" t="0" r="1142778" b="0"/>
            <wp:docPr id="5" name="Рисунок 1" descr="C:\Users\ученик\Pictures\2019-12-02\внеур ма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9-12-02\внеур мат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4375" cy="748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34706" w:rsidRDefault="00034706" w:rsidP="00034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34706" w:rsidRPr="005E6628" w:rsidRDefault="00034706" w:rsidP="00034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06" w:rsidRPr="009E0136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 в соответствии ФГОС, требованиями к уровню освоения программы (личностными, метапредметными и предметными). Согласно </w:t>
      </w:r>
      <w:r w:rsidR="00050E92">
        <w:rPr>
          <w:rFonts w:ascii="Times New Roman" w:hAnsi="Times New Roman" w:cs="Times New Roman"/>
          <w:sz w:val="24"/>
          <w:szCs w:val="24"/>
        </w:rPr>
        <w:t>плану внеурочной деятельности М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050E92">
        <w:rPr>
          <w:rFonts w:ascii="Times New Roman" w:hAnsi="Times New Roman" w:cs="Times New Roman"/>
          <w:sz w:val="24"/>
          <w:szCs w:val="24"/>
        </w:rPr>
        <w:t>Рязанцев</w:t>
      </w:r>
      <w:r>
        <w:rPr>
          <w:rFonts w:ascii="Times New Roman" w:hAnsi="Times New Roman" w:cs="Times New Roman"/>
          <w:sz w:val="24"/>
          <w:szCs w:val="24"/>
        </w:rPr>
        <w:t>ская СШ курс «</w:t>
      </w:r>
      <w:r w:rsidR="00BF519A">
        <w:rPr>
          <w:rFonts w:ascii="Times New Roman" w:hAnsi="Times New Roman" w:cs="Times New Roman"/>
          <w:sz w:val="24"/>
          <w:szCs w:val="24"/>
        </w:rPr>
        <w:t>Математика вокруг нас</w:t>
      </w:r>
      <w:r>
        <w:rPr>
          <w:rFonts w:ascii="Times New Roman" w:hAnsi="Times New Roman" w:cs="Times New Roman"/>
          <w:sz w:val="24"/>
          <w:szCs w:val="24"/>
        </w:rPr>
        <w:t>» относится общекультурному направлению внеурочной деятельности и его освоению отводится 34 часа в год, в неделю 1 час.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6628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учащихся 9 класса. Цель курса: подготовить обучающихся к итоговой государственной аттестации по математике. 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6628">
        <w:rPr>
          <w:rFonts w:ascii="Times New Roman" w:hAnsi="Times New Roman" w:cs="Times New Roman"/>
          <w:sz w:val="24"/>
          <w:szCs w:val="24"/>
        </w:rPr>
        <w:t xml:space="preserve">На занятиях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5E6628">
        <w:rPr>
          <w:rFonts w:ascii="Times New Roman" w:hAnsi="Times New Roman" w:cs="Times New Roman"/>
          <w:sz w:val="24"/>
          <w:szCs w:val="24"/>
        </w:rPr>
        <w:t>планируется  повторить все изученные темы, подготовиться к экзамену. Занятия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материале, а главное,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E6628">
        <w:rPr>
          <w:rFonts w:ascii="Times New Roman" w:hAnsi="Times New Roman" w:cs="Times New Roman"/>
          <w:sz w:val="24"/>
          <w:szCs w:val="24"/>
        </w:rPr>
        <w:t>орешать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628">
        <w:rPr>
          <w:rFonts w:ascii="Times New Roman" w:hAnsi="Times New Roman" w:cs="Times New Roman"/>
          <w:sz w:val="24"/>
          <w:szCs w:val="24"/>
        </w:rPr>
        <w:t>задания,  аналогичные заданиям демонстрационного варианта экзаменацион</w:t>
      </w:r>
      <w:r w:rsidR="006741C1">
        <w:rPr>
          <w:rFonts w:ascii="Times New Roman" w:hAnsi="Times New Roman" w:cs="Times New Roman"/>
          <w:sz w:val="24"/>
          <w:szCs w:val="24"/>
        </w:rPr>
        <w:t>ной работы для проведения в 20</w:t>
      </w:r>
      <w:r w:rsidR="00050E92">
        <w:rPr>
          <w:rFonts w:ascii="Times New Roman" w:hAnsi="Times New Roman" w:cs="Times New Roman"/>
          <w:sz w:val="24"/>
          <w:szCs w:val="24"/>
        </w:rPr>
        <w:t xml:space="preserve">20 </w:t>
      </w:r>
      <w:r w:rsidRPr="005E6628">
        <w:rPr>
          <w:rFonts w:ascii="Times New Roman" w:hAnsi="Times New Roman" w:cs="Times New Roman"/>
          <w:sz w:val="24"/>
          <w:szCs w:val="24"/>
        </w:rPr>
        <w:t>году  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628">
        <w:rPr>
          <w:rFonts w:ascii="Times New Roman" w:hAnsi="Times New Roman" w:cs="Times New Roman"/>
          <w:sz w:val="24"/>
          <w:szCs w:val="24"/>
        </w:rPr>
        <w:t>по математике обучающихся, освоивших основные общеобразовательные программы основного общего образования.  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6628">
        <w:rPr>
          <w:rFonts w:ascii="Times New Roman" w:hAnsi="Times New Roman" w:cs="Times New Roman"/>
          <w:sz w:val="24"/>
          <w:szCs w:val="24"/>
        </w:rPr>
        <w:t>Цель данного курса: оказание индивидуальной и систематической помощи девятикласснику при повторении алгебры и геометрии.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 xml:space="preserve">    Задачи курса:  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1) подготовить обучающихся к экзаменам;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2) дать возможность проанализировать свои   способности;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3) помочь сориентироваться в выборе профиля для дальнейшего обучения.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    Функции элективного курса: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 xml:space="preserve">совершенствование навыков познавательной, организационной деятельности; 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 xml:space="preserve">коррекция  знаний  по математике. 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6628">
        <w:rPr>
          <w:rFonts w:ascii="Times New Roman" w:hAnsi="Times New Roman" w:cs="Times New Roman"/>
          <w:sz w:val="24"/>
          <w:szCs w:val="24"/>
        </w:rPr>
        <w:t>Методы и формы обучения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 xml:space="preserve">Для работы с учащимися используются следующие  формы работы: лекции, практические работы, тестирование, выступления с докладами, содержащими отчет о выполнении индивидуального или группового домашнего задания,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теме, исследовательские работы и  проекты. </w:t>
      </w:r>
    </w:p>
    <w:p w:rsidR="00034706" w:rsidRPr="005E6628" w:rsidRDefault="00034706" w:rsidP="000347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Структура курса.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</w:t>
      </w:r>
      <w:r w:rsidRPr="005E6628">
        <w:rPr>
          <w:rFonts w:ascii="Times New Roman" w:hAnsi="Times New Roman" w:cs="Times New Roman"/>
          <w:sz w:val="24"/>
          <w:szCs w:val="24"/>
        </w:rPr>
        <w:t xml:space="preserve">  содержит три  блока. 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   Первый блок содержит алгебраические задания 1 части. Это задания с выбором одного ответа   четырех  предложенных  вариантов,  с  кратким  ответом   и  на  установление  соответствия  между  объектами  двух множеств.  В этом блоке проверяется  владение  основными  алгоритмами,  знание  и  понимание ключевых  элементов  содержания:  математических  понятий,  их  свойств, приемов решения задач и пр., отрабатывается умение пользоваться математической записью, решать  математические  задачи,  не  сводящиеся  к  прямому  применению алгоритма,  а  также  применять  математические  знания  в  простейших практических ситуациях.  </w:t>
      </w:r>
    </w:p>
    <w:p w:rsidR="00034706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 xml:space="preserve">Второй блок содержит геометрические задачи 1 части ОГЭ.  В этом блоке повторяются основные геометрические сведения и отрабатывается навык решения геометрических задач. Третий блок содержит задания 2 части. </w:t>
      </w:r>
      <w:r>
        <w:rPr>
          <w:rFonts w:ascii="Times New Roman" w:hAnsi="Times New Roman" w:cs="Times New Roman"/>
          <w:sz w:val="24"/>
          <w:szCs w:val="24"/>
        </w:rPr>
        <w:t xml:space="preserve">Эта часть </w:t>
      </w:r>
      <w:r w:rsidRPr="005E6628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  задания</w:t>
      </w:r>
      <w:r w:rsidRPr="005E6628">
        <w:rPr>
          <w:rFonts w:ascii="Times New Roman" w:hAnsi="Times New Roman" w:cs="Times New Roman"/>
          <w:sz w:val="24"/>
          <w:szCs w:val="24"/>
        </w:rPr>
        <w:t xml:space="preserve">  повышенного  и  высокого  уровней  сложности из различных разделов курса математики (2 задания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lastRenderedPageBreak/>
        <w:t xml:space="preserve"> по геометрии,  3 задания по алгебре). Задания  направлены на проверку таких качеств математической подготовки выпускников, как: 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уверенное  владение  формально-оперативным  алгебраическим аппаратом;  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 xml:space="preserve">умение  решить  планиметрическую  задачу,  применяя  различные теоретические знания курса геометрии; 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умение  решить  комплексную  задачу,  включающую  в  себя  знания  из разных тем курса;  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умение математически грамотно и ясно записать решение, приводя при этом необходимые пояснения и обоснования;  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владение широким спектром приемов и способов рассуждений.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Итоговое занятие предполагает проведение пробн</w:t>
      </w:r>
      <w:r>
        <w:rPr>
          <w:rFonts w:ascii="Times New Roman" w:hAnsi="Times New Roman" w:cs="Times New Roman"/>
          <w:sz w:val="24"/>
          <w:szCs w:val="24"/>
        </w:rPr>
        <w:t>ого тестирования по материалам О</w:t>
      </w:r>
      <w:r w:rsidRPr="005E6628">
        <w:rPr>
          <w:rFonts w:ascii="Times New Roman" w:hAnsi="Times New Roman" w:cs="Times New Roman"/>
          <w:sz w:val="24"/>
          <w:szCs w:val="24"/>
        </w:rPr>
        <w:t>ГЭ.</w:t>
      </w:r>
    </w:p>
    <w:p w:rsidR="00034706" w:rsidRDefault="00034706" w:rsidP="000347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034706" w:rsidRPr="005E6628" w:rsidRDefault="00034706" w:rsidP="000347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Числа и вычисления.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Алгебраические выражения.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Сокращение алгебраических дробей. Преобразование числовых выражений, содержащих квадратные корни.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 xml:space="preserve">Уравнения, системы уравнений. 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Уравнения с одной переменной. Квадратные уравнения. Исследование квадратных уравнений. Дробно-рациональные уравнения. Уравнения с двумя переменными. Системы уравнений. Задачи, решаемые с помощью уравнений или систем уравнений.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Неравенства, системы неравенств.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 xml:space="preserve">Неравенства с одной переменной. Системы неравенств. Множество решений квадратного неравенства. 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 xml:space="preserve">Последовательности. Прогрессии. Рекуррентные формулы. Задачи, решаемые с помощью прогрессий. 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Функции, аргумент функции, область определения, свойства функций. Нули функции. Максимальное и минимальное значение. Чтение графиков функций.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Тестовые задачи.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Задачи на проценты, на движение, работу. Составление уравнений к задачам.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Статистика и вероятность.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Мода, медиана, среднее арифметическое. Статистические характеристики. Решение задач.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Геометрические задачи.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Треугольники, четырехугольники. Равенство треугольников, подобие. Формулы площади. Пропорциональные отрезки. Окружности. Углы: вписанные и центральные.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lastRenderedPageBreak/>
        <w:t>Задания повышенного уровня сложности (часть2).</w:t>
      </w:r>
    </w:p>
    <w:p w:rsidR="00034706" w:rsidRPr="005E6628" w:rsidRDefault="00034706" w:rsidP="00034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6628">
        <w:rPr>
          <w:rFonts w:ascii="Times New Roman" w:hAnsi="Times New Roman" w:cs="Times New Roman"/>
          <w:sz w:val="24"/>
          <w:szCs w:val="24"/>
        </w:rPr>
        <w:t>Итоговое занятие.</w:t>
      </w:r>
    </w:p>
    <w:p w:rsidR="00034706" w:rsidRPr="005E6628" w:rsidRDefault="00034706" w:rsidP="0003470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034706" w:rsidRPr="005E6628" w:rsidRDefault="00034706" w:rsidP="0003470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28">
        <w:rPr>
          <w:rFonts w:ascii="Times New Roman" w:hAnsi="Times New Roman" w:cs="Times New Roman"/>
          <w:b/>
          <w:sz w:val="24"/>
          <w:szCs w:val="24"/>
        </w:rPr>
        <w:t>( Результаты освоения курса)</w:t>
      </w:r>
    </w:p>
    <w:p w:rsidR="00034706" w:rsidRPr="005E6628" w:rsidRDefault="00034706" w:rsidP="00034706">
      <w:pPr>
        <w:pStyle w:val="a3"/>
        <w:spacing w:after="0" w:line="0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E6628">
        <w:rPr>
          <w:rFonts w:ascii="Times New Roman" w:hAnsi="Times New Roman"/>
          <w:b/>
          <w:sz w:val="24"/>
          <w:szCs w:val="24"/>
        </w:rPr>
        <w:t>Личностные</w:t>
      </w:r>
    </w:p>
    <w:p w:rsidR="00034706" w:rsidRPr="005E6628" w:rsidRDefault="00034706" w:rsidP="00034706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34706" w:rsidRPr="005E6628" w:rsidRDefault="00034706" w:rsidP="00034706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034706" w:rsidRPr="005E6628" w:rsidRDefault="00034706" w:rsidP="00034706">
      <w:pPr>
        <w:pStyle w:val="a3"/>
        <w:spacing w:after="0" w:line="0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E6628">
        <w:rPr>
          <w:rFonts w:ascii="Times New Roman" w:hAnsi="Times New Roman"/>
          <w:b/>
          <w:sz w:val="24"/>
          <w:szCs w:val="24"/>
        </w:rPr>
        <w:t>Метапредметные</w:t>
      </w:r>
    </w:p>
    <w:p w:rsidR="00034706" w:rsidRPr="005E6628" w:rsidRDefault="00034706" w:rsidP="0003470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34706" w:rsidRPr="005E6628" w:rsidRDefault="00034706" w:rsidP="00034706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034706" w:rsidRPr="005E6628" w:rsidRDefault="00034706" w:rsidP="00034706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034706" w:rsidRPr="005E6628" w:rsidRDefault="00034706" w:rsidP="00034706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034706" w:rsidRPr="005E6628" w:rsidRDefault="00034706" w:rsidP="00034706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применение приёмов самоконтроля при решении учебных  задач;</w:t>
      </w:r>
    </w:p>
    <w:p w:rsidR="00034706" w:rsidRPr="005E6628" w:rsidRDefault="00034706" w:rsidP="00034706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умение видеть математическую задачу в несложных практических ситуациях.</w:t>
      </w:r>
    </w:p>
    <w:p w:rsidR="00034706" w:rsidRPr="005E6628" w:rsidRDefault="00034706" w:rsidP="00034706">
      <w:pPr>
        <w:pStyle w:val="a3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E6628">
        <w:rPr>
          <w:rFonts w:ascii="Times New Roman" w:hAnsi="Times New Roman"/>
          <w:b/>
          <w:sz w:val="24"/>
          <w:szCs w:val="24"/>
        </w:rPr>
        <w:t>Предметные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выполнение стандартных процедур на координатной плоскости;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t>понимание и использование информации, представленной в форме таблиц, столбчатой и круговой диаграммы;</w:t>
      </w:r>
    </w:p>
    <w:p w:rsidR="00034706" w:rsidRPr="005E6628" w:rsidRDefault="00034706" w:rsidP="00034706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6628">
        <w:rPr>
          <w:rFonts w:ascii="Times New Roman" w:hAnsi="Times New Roman"/>
          <w:sz w:val="24"/>
          <w:szCs w:val="24"/>
        </w:rPr>
        <w:lastRenderedPageBreak/>
        <w:t>умение решать простейшие комбинаторные задачи перебором возможных вариантов.</w:t>
      </w:r>
    </w:p>
    <w:p w:rsidR="00034706" w:rsidRPr="005E6628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E6628">
        <w:rPr>
          <w:rFonts w:ascii="Times New Roman" w:hAnsi="Times New Roman" w:cs="Times New Roman"/>
          <w:color w:val="00000A"/>
          <w:sz w:val="24"/>
          <w:szCs w:val="24"/>
        </w:rPr>
        <w:t>12. 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Pr="005E662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34706" w:rsidRPr="005E6628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628">
        <w:rPr>
          <w:rFonts w:ascii="Times New Roman" w:hAnsi="Times New Roman" w:cs="Times New Roman"/>
          <w:color w:val="00000A"/>
          <w:sz w:val="24"/>
          <w:szCs w:val="24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5E662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34706" w:rsidRPr="005E6628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E6628">
        <w:rPr>
          <w:rFonts w:ascii="Times New Roman" w:hAnsi="Times New Roman" w:cs="Times New Roman"/>
          <w:color w:val="00000A"/>
          <w:sz w:val="24"/>
          <w:szCs w:val="24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034706" w:rsidRPr="005E6628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E6628">
        <w:rPr>
          <w:rFonts w:ascii="Times New Roman" w:hAnsi="Times New Roman" w:cs="Times New Roman"/>
          <w:color w:val="00000A"/>
          <w:sz w:val="24"/>
          <w:szCs w:val="24"/>
        </w:rPr>
        <w:t>15. решать задачи из реальной практики, используя при необходимости калькулятор;</w:t>
      </w:r>
    </w:p>
    <w:p w:rsidR="00034706" w:rsidRPr="005E6628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E6628">
        <w:rPr>
          <w:rFonts w:ascii="Times New Roman" w:hAnsi="Times New Roman" w:cs="Times New Roman"/>
          <w:color w:val="00000A"/>
          <w:sz w:val="24"/>
          <w:szCs w:val="24"/>
        </w:rPr>
        <w:t>16. извлекать необходимую информацию из текста, осуществлять самоконтроль;</w:t>
      </w:r>
    </w:p>
    <w:p w:rsidR="00034706" w:rsidRPr="005E6628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E6628">
        <w:rPr>
          <w:rFonts w:ascii="Times New Roman" w:hAnsi="Times New Roman" w:cs="Times New Roman"/>
          <w:color w:val="00000A"/>
          <w:sz w:val="24"/>
          <w:szCs w:val="24"/>
        </w:rPr>
        <w:t>17 извлекать информацию из таблиц и диаграмм, выполнять вычисления по табличным данным;</w:t>
      </w:r>
    </w:p>
    <w:p w:rsidR="00034706" w:rsidRPr="005E6628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E6628">
        <w:rPr>
          <w:rFonts w:ascii="Times New Roman" w:hAnsi="Times New Roman" w:cs="Times New Roman"/>
          <w:color w:val="00000A"/>
          <w:sz w:val="24"/>
          <w:szCs w:val="24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034706" w:rsidRPr="005E6628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E6628">
        <w:rPr>
          <w:rFonts w:ascii="Times New Roman" w:hAnsi="Times New Roman" w:cs="Times New Roman"/>
          <w:color w:val="00000A"/>
          <w:sz w:val="24"/>
          <w:szCs w:val="24"/>
        </w:rPr>
        <w:t>19. строить речевые конструкции;</w:t>
      </w:r>
    </w:p>
    <w:p w:rsidR="00034706" w:rsidRPr="005E6628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E6628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20. </w:t>
      </w:r>
      <w:r w:rsidRPr="005E6628">
        <w:rPr>
          <w:rFonts w:ascii="Times New Roman" w:hAnsi="Times New Roman" w:cs="Times New Roman"/>
          <w:color w:val="00000A"/>
          <w:sz w:val="24"/>
          <w:szCs w:val="24"/>
        </w:rPr>
        <w:t>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 др.;</w:t>
      </w:r>
    </w:p>
    <w:p w:rsidR="00034706" w:rsidRPr="005E6628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E6628">
        <w:rPr>
          <w:rFonts w:ascii="Times New Roman" w:hAnsi="Times New Roman" w:cs="Times New Roman"/>
          <w:color w:val="00000A"/>
          <w:sz w:val="24"/>
          <w:szCs w:val="24"/>
        </w:rPr>
        <w:t>21. выполнять вычисления с реальными данными;</w:t>
      </w:r>
    </w:p>
    <w:p w:rsidR="00034706" w:rsidRDefault="00034706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E6628">
        <w:rPr>
          <w:rFonts w:ascii="Times New Roman" w:hAnsi="Times New Roman" w:cs="Times New Roman"/>
          <w:color w:val="00000A"/>
          <w:sz w:val="24"/>
          <w:szCs w:val="24"/>
        </w:rPr>
        <w:t>22. проводить случайные эксперименты, в том числе с помощью   компьютерного моделирования,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интерпретировать их результаты.</w:t>
      </w:r>
    </w:p>
    <w:p w:rsidR="00D52DDF" w:rsidRDefault="00D52DDF" w:rsidP="00D52DDF">
      <w:pPr>
        <w:keepNext/>
        <w:keepLines/>
        <w:spacing w:line="260" w:lineRule="exact"/>
        <w:ind w:left="-1134" w:right="-143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2DDF" w:rsidRPr="00D635D9" w:rsidRDefault="00D52DDF" w:rsidP="00D52DDF">
      <w:pPr>
        <w:keepNext/>
        <w:keepLines/>
        <w:spacing w:line="260" w:lineRule="exact"/>
        <w:ind w:left="-1134" w:right="-143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5D9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предмета в учебном плане:</w:t>
      </w:r>
    </w:p>
    <w:p w:rsidR="00D52DDF" w:rsidRPr="00D635D9" w:rsidRDefault="00D52DDF" w:rsidP="00D52DDF">
      <w:pPr>
        <w:keepNext/>
        <w:keepLines/>
        <w:spacing w:line="260" w:lineRule="exact"/>
        <w:ind w:left="-1134" w:right="-143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2DDF" w:rsidRPr="00D635D9" w:rsidRDefault="00D52DDF" w:rsidP="00D52DDF">
      <w:pPr>
        <w:pStyle w:val="c2c5"/>
        <w:rPr>
          <w:color w:val="000000" w:themeColor="text1"/>
        </w:rPr>
      </w:pPr>
      <w:r>
        <w:rPr>
          <w:rStyle w:val="20"/>
        </w:rPr>
        <w:t>Согласно   ФГОС  на изучение курса  в 9 классе отводится 34 часа из расчета 1</w:t>
      </w:r>
      <w:r w:rsidRPr="00D635D9">
        <w:rPr>
          <w:rStyle w:val="20"/>
        </w:rPr>
        <w:t xml:space="preserve"> ч в неделю. </w:t>
      </w:r>
    </w:p>
    <w:p w:rsidR="00D52DDF" w:rsidRDefault="00D52DDF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0E92" w:rsidRDefault="00050E92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0E92" w:rsidRDefault="00050E92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0E92" w:rsidRDefault="00050E92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0E92" w:rsidRDefault="00050E92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0E92" w:rsidRDefault="00050E92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0E92" w:rsidRDefault="00050E92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0E92" w:rsidRPr="005E6628" w:rsidRDefault="00050E92" w:rsidP="000347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0E92" w:rsidRDefault="00050E92" w:rsidP="000347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0E92" w:rsidRDefault="00050E92" w:rsidP="000347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0E92" w:rsidRDefault="00050E92" w:rsidP="000347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706" w:rsidRPr="005E6628" w:rsidRDefault="00034706" w:rsidP="000347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14500" w:type="dxa"/>
        <w:tblLook w:val="04A0"/>
      </w:tblPr>
      <w:tblGrid>
        <w:gridCol w:w="817"/>
        <w:gridCol w:w="1559"/>
        <w:gridCol w:w="1560"/>
        <w:gridCol w:w="9780"/>
        <w:gridCol w:w="784"/>
      </w:tblGrid>
      <w:tr w:rsidR="00034706" w:rsidRPr="005E6628" w:rsidTr="006B0091">
        <w:tc>
          <w:tcPr>
            <w:tcW w:w="817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978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034706" w:rsidRPr="005E6628" w:rsidRDefault="00034706" w:rsidP="003E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Натуральные, рациональные, иррациональные.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09.09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Соответствия между числами и координатами на координатном луче.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spacing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23.09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Понятие процента.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Сравнение  квадратных  корней  и рациональных чисел.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Текстовые задачи на проценты, дроби, отношения, пропорциональность.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b/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Выражения, тождества.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34706" w:rsidRPr="006B0091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B0091">
              <w:rPr>
                <w:rFonts w:eastAsia="Calibri"/>
                <w:color w:val="FF0000"/>
                <w:sz w:val="24"/>
                <w:szCs w:val="24"/>
              </w:rPr>
              <w:t>04.11</w:t>
            </w:r>
          </w:p>
        </w:tc>
        <w:tc>
          <w:tcPr>
            <w:tcW w:w="1560" w:type="dxa"/>
          </w:tcPr>
          <w:p w:rsidR="00034706" w:rsidRPr="005E6628" w:rsidRDefault="006B0091" w:rsidP="003E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</w:t>
            </w: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Область определения выражений.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11.11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Составление буквенных выражений, по задачам или по чертежам.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  <w:r w:rsidR="006B009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Одночлены. Многочлены. Действия с одночленами и многочленами.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02.12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09.12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16.12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23.12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Уравнения с одной переменной.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13.01.20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Квадратные уравнения.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20.01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Исследование квадратных уравнений.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03.02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Системы уравнений.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17.02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Задачи, решаемые с помощью уравнений или систем уравнений.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24.02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Неравенства с одной переменной.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02.03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Системы неравенств.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09.03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Множество решений квадратного неравенства.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4706" w:rsidRPr="005E6628" w:rsidTr="006B0091">
        <w:trPr>
          <w:trHeight w:val="639"/>
        </w:trPr>
        <w:tc>
          <w:tcPr>
            <w:tcW w:w="817" w:type="dxa"/>
          </w:tcPr>
          <w:p w:rsidR="00034706" w:rsidRPr="00C7637B" w:rsidRDefault="00034706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34706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16.03</w:t>
            </w:r>
          </w:p>
        </w:tc>
        <w:tc>
          <w:tcPr>
            <w:tcW w:w="1560" w:type="dxa"/>
          </w:tcPr>
          <w:p w:rsidR="00034706" w:rsidRPr="005E6628" w:rsidRDefault="00034706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034706" w:rsidRPr="005E6628" w:rsidRDefault="00034706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Последовательности. Прогрессии. Рекуррентные формулы. Задачи,</w:t>
            </w:r>
            <w:r>
              <w:rPr>
                <w:sz w:val="24"/>
                <w:szCs w:val="24"/>
              </w:rPr>
              <w:t xml:space="preserve"> решаемые с помощью прогрессий.</w:t>
            </w:r>
          </w:p>
        </w:tc>
        <w:tc>
          <w:tcPr>
            <w:tcW w:w="784" w:type="dxa"/>
          </w:tcPr>
          <w:p w:rsidR="00034706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766A" w:rsidRPr="005E6628" w:rsidTr="006B0091">
        <w:tc>
          <w:tcPr>
            <w:tcW w:w="817" w:type="dxa"/>
          </w:tcPr>
          <w:p w:rsidR="00E6766A" w:rsidRPr="00C7637B" w:rsidRDefault="00E6766A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6766A" w:rsidRPr="00C7637B" w:rsidRDefault="00E6766A" w:rsidP="00B61C0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</w:t>
            </w:r>
          </w:p>
        </w:tc>
        <w:tc>
          <w:tcPr>
            <w:tcW w:w="1560" w:type="dxa"/>
          </w:tcPr>
          <w:p w:rsidR="00E6766A" w:rsidRPr="005E6628" w:rsidRDefault="00E6766A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E6766A" w:rsidRPr="005E6628" w:rsidRDefault="00E6766A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 xml:space="preserve">Последовательности. Прогрессии. Рекуррентные формулы. Задачи, решаемые с помощью прогрессий. </w:t>
            </w:r>
          </w:p>
        </w:tc>
        <w:tc>
          <w:tcPr>
            <w:tcW w:w="784" w:type="dxa"/>
          </w:tcPr>
          <w:p w:rsidR="00E6766A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766A" w:rsidRPr="005E6628" w:rsidTr="006B0091">
        <w:tc>
          <w:tcPr>
            <w:tcW w:w="817" w:type="dxa"/>
          </w:tcPr>
          <w:p w:rsidR="00E6766A" w:rsidRPr="00C7637B" w:rsidRDefault="00E6766A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E6766A" w:rsidRPr="00C7637B" w:rsidRDefault="00E6766A" w:rsidP="00B61C0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13.04</w:t>
            </w:r>
          </w:p>
        </w:tc>
        <w:tc>
          <w:tcPr>
            <w:tcW w:w="1560" w:type="dxa"/>
          </w:tcPr>
          <w:p w:rsidR="00E6766A" w:rsidRPr="005E6628" w:rsidRDefault="00E6766A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E6766A" w:rsidRPr="005E6628" w:rsidRDefault="00E6766A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Функции, аргумент функции, область определения, свойства функций</w:t>
            </w:r>
          </w:p>
        </w:tc>
        <w:tc>
          <w:tcPr>
            <w:tcW w:w="784" w:type="dxa"/>
          </w:tcPr>
          <w:p w:rsidR="00E6766A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766A" w:rsidRPr="005E6628" w:rsidTr="006B0091">
        <w:tc>
          <w:tcPr>
            <w:tcW w:w="817" w:type="dxa"/>
          </w:tcPr>
          <w:p w:rsidR="00E6766A" w:rsidRPr="00C7637B" w:rsidRDefault="00E6766A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6766A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20.04</w:t>
            </w:r>
          </w:p>
        </w:tc>
        <w:tc>
          <w:tcPr>
            <w:tcW w:w="1560" w:type="dxa"/>
          </w:tcPr>
          <w:p w:rsidR="00E6766A" w:rsidRPr="005E6628" w:rsidRDefault="00E6766A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E6766A" w:rsidRPr="005E6628" w:rsidRDefault="00E6766A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Задачи на проценты, на движение, работу. Составление уравнений к задачам.</w:t>
            </w:r>
          </w:p>
        </w:tc>
        <w:tc>
          <w:tcPr>
            <w:tcW w:w="784" w:type="dxa"/>
          </w:tcPr>
          <w:p w:rsidR="00E6766A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766A" w:rsidRPr="005E6628" w:rsidTr="006B0091">
        <w:tc>
          <w:tcPr>
            <w:tcW w:w="817" w:type="dxa"/>
          </w:tcPr>
          <w:p w:rsidR="00E6766A" w:rsidRPr="00C7637B" w:rsidRDefault="00E6766A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6766A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27.04</w:t>
            </w:r>
          </w:p>
        </w:tc>
        <w:tc>
          <w:tcPr>
            <w:tcW w:w="1560" w:type="dxa"/>
          </w:tcPr>
          <w:p w:rsidR="00E6766A" w:rsidRPr="005E6628" w:rsidRDefault="00E6766A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E6766A" w:rsidRPr="005E6628" w:rsidRDefault="00E6766A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Геометрические задачи</w:t>
            </w:r>
          </w:p>
        </w:tc>
        <w:tc>
          <w:tcPr>
            <w:tcW w:w="784" w:type="dxa"/>
          </w:tcPr>
          <w:p w:rsidR="00E6766A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766A" w:rsidRPr="005E6628" w:rsidTr="006B0091">
        <w:tc>
          <w:tcPr>
            <w:tcW w:w="817" w:type="dxa"/>
          </w:tcPr>
          <w:p w:rsidR="00E6766A" w:rsidRPr="00C7637B" w:rsidRDefault="00E6766A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E6766A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</w:t>
            </w:r>
          </w:p>
        </w:tc>
        <w:tc>
          <w:tcPr>
            <w:tcW w:w="1560" w:type="dxa"/>
          </w:tcPr>
          <w:p w:rsidR="00E6766A" w:rsidRPr="005E6628" w:rsidRDefault="00E6766A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E6766A" w:rsidRPr="005E6628" w:rsidRDefault="00E6766A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Геометрические задачи</w:t>
            </w:r>
          </w:p>
        </w:tc>
        <w:tc>
          <w:tcPr>
            <w:tcW w:w="784" w:type="dxa"/>
          </w:tcPr>
          <w:p w:rsidR="00E6766A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766A" w:rsidRPr="005E6628" w:rsidTr="006B0091">
        <w:tc>
          <w:tcPr>
            <w:tcW w:w="817" w:type="dxa"/>
          </w:tcPr>
          <w:p w:rsidR="00E6766A" w:rsidRPr="00C7637B" w:rsidRDefault="00E6766A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6766A" w:rsidRPr="00C7637B" w:rsidRDefault="00E6766A" w:rsidP="003E72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11.05</w:t>
            </w:r>
          </w:p>
        </w:tc>
        <w:tc>
          <w:tcPr>
            <w:tcW w:w="1560" w:type="dxa"/>
          </w:tcPr>
          <w:p w:rsidR="00E6766A" w:rsidRPr="005E6628" w:rsidRDefault="00E6766A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E6766A" w:rsidRPr="005E6628" w:rsidRDefault="00E6766A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>Геометрические задачи</w:t>
            </w:r>
          </w:p>
        </w:tc>
        <w:tc>
          <w:tcPr>
            <w:tcW w:w="784" w:type="dxa"/>
          </w:tcPr>
          <w:p w:rsidR="00E6766A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766A" w:rsidRPr="005E6628" w:rsidTr="006B0091">
        <w:tc>
          <w:tcPr>
            <w:tcW w:w="817" w:type="dxa"/>
          </w:tcPr>
          <w:p w:rsidR="00E6766A" w:rsidRPr="00C7637B" w:rsidRDefault="00E6766A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E6766A" w:rsidRPr="00C7637B" w:rsidRDefault="00E6766A" w:rsidP="003E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560" w:type="dxa"/>
          </w:tcPr>
          <w:p w:rsidR="00E6766A" w:rsidRPr="005E6628" w:rsidRDefault="00E6766A" w:rsidP="003E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E6766A" w:rsidRPr="005E6628" w:rsidRDefault="00E6766A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 xml:space="preserve">Задания повышенного уровня сложности </w:t>
            </w:r>
          </w:p>
        </w:tc>
        <w:tc>
          <w:tcPr>
            <w:tcW w:w="784" w:type="dxa"/>
          </w:tcPr>
          <w:p w:rsidR="00E6766A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766A" w:rsidRPr="005E6628" w:rsidTr="006B0091">
        <w:tc>
          <w:tcPr>
            <w:tcW w:w="817" w:type="dxa"/>
          </w:tcPr>
          <w:p w:rsidR="00E6766A" w:rsidRPr="00C7637B" w:rsidRDefault="00E6766A" w:rsidP="003E72D3">
            <w:pPr>
              <w:jc w:val="center"/>
              <w:rPr>
                <w:sz w:val="24"/>
                <w:szCs w:val="24"/>
              </w:rPr>
            </w:pPr>
            <w:r w:rsidRPr="00C7637B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E6766A" w:rsidRPr="00C7637B" w:rsidRDefault="00E6766A" w:rsidP="003E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560" w:type="dxa"/>
          </w:tcPr>
          <w:p w:rsidR="00E6766A" w:rsidRPr="005E6628" w:rsidRDefault="00E6766A" w:rsidP="003E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</w:tcPr>
          <w:p w:rsidR="00E6766A" w:rsidRPr="005E6628" w:rsidRDefault="00E6766A" w:rsidP="003E72D3">
            <w:pPr>
              <w:rPr>
                <w:sz w:val="24"/>
                <w:szCs w:val="24"/>
              </w:rPr>
            </w:pPr>
            <w:r w:rsidRPr="005E6628">
              <w:rPr>
                <w:sz w:val="24"/>
                <w:szCs w:val="24"/>
              </w:rPr>
              <w:t xml:space="preserve">  Итоговое занятие.</w:t>
            </w:r>
          </w:p>
        </w:tc>
        <w:tc>
          <w:tcPr>
            <w:tcW w:w="784" w:type="dxa"/>
          </w:tcPr>
          <w:p w:rsidR="00E6766A" w:rsidRPr="005E6628" w:rsidRDefault="006B0091" w:rsidP="003E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34706" w:rsidRDefault="00034706" w:rsidP="000347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706" w:rsidRDefault="00034706" w:rsidP="00034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6" w:rsidRDefault="00034706" w:rsidP="00034706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4706" w:rsidSect="006B0091">
      <w:foot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E8" w:rsidRDefault="007E3BE8" w:rsidP="00034706">
      <w:pPr>
        <w:spacing w:after="0" w:line="240" w:lineRule="auto"/>
      </w:pPr>
      <w:r>
        <w:separator/>
      </w:r>
    </w:p>
  </w:endnote>
  <w:endnote w:type="continuationSeparator" w:id="0">
    <w:p w:rsidR="007E3BE8" w:rsidRDefault="007E3BE8" w:rsidP="0003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81420"/>
    </w:sdtPr>
    <w:sdtContent>
      <w:p w:rsidR="00034706" w:rsidRDefault="008F286C">
        <w:pPr>
          <w:pStyle w:val="a7"/>
          <w:jc w:val="right"/>
        </w:pPr>
        <w:fldSimple w:instr=" PAGE   \* MERGEFORMAT ">
          <w:r w:rsidR="006B0091">
            <w:rPr>
              <w:noProof/>
            </w:rPr>
            <w:t>7</w:t>
          </w:r>
        </w:fldSimple>
      </w:p>
    </w:sdtContent>
  </w:sdt>
  <w:p w:rsidR="00034706" w:rsidRDefault="000347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E8" w:rsidRDefault="007E3BE8" w:rsidP="00034706">
      <w:pPr>
        <w:spacing w:after="0" w:line="240" w:lineRule="auto"/>
      </w:pPr>
      <w:r>
        <w:separator/>
      </w:r>
    </w:p>
  </w:footnote>
  <w:footnote w:type="continuationSeparator" w:id="0">
    <w:p w:rsidR="007E3BE8" w:rsidRDefault="007E3BE8" w:rsidP="0003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706"/>
    <w:rsid w:val="00034706"/>
    <w:rsid w:val="00050E92"/>
    <w:rsid w:val="00083240"/>
    <w:rsid w:val="00162904"/>
    <w:rsid w:val="001C3230"/>
    <w:rsid w:val="00240630"/>
    <w:rsid w:val="003118D9"/>
    <w:rsid w:val="00340D10"/>
    <w:rsid w:val="00450929"/>
    <w:rsid w:val="0058286C"/>
    <w:rsid w:val="006741C1"/>
    <w:rsid w:val="006B0091"/>
    <w:rsid w:val="00762474"/>
    <w:rsid w:val="007E3BE8"/>
    <w:rsid w:val="008F286C"/>
    <w:rsid w:val="008F46F7"/>
    <w:rsid w:val="00975663"/>
    <w:rsid w:val="00A10859"/>
    <w:rsid w:val="00AE23BA"/>
    <w:rsid w:val="00BF519A"/>
    <w:rsid w:val="00CA441A"/>
    <w:rsid w:val="00CF2F59"/>
    <w:rsid w:val="00D52DDF"/>
    <w:rsid w:val="00E07E17"/>
    <w:rsid w:val="00E6766A"/>
    <w:rsid w:val="00FE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6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70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034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стиль2"/>
    <w:basedOn w:val="a"/>
    <w:rsid w:val="0003470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34706"/>
    <w:pPr>
      <w:ind w:left="720"/>
      <w:contextualSpacing/>
    </w:pPr>
  </w:style>
  <w:style w:type="table" w:styleId="a4">
    <w:name w:val="Table Grid"/>
    <w:basedOn w:val="a1"/>
    <w:uiPriority w:val="39"/>
    <w:rsid w:val="0003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47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706"/>
    <w:rPr>
      <w:rFonts w:eastAsiaTheme="minorEastAsia"/>
      <w:lang w:eastAsia="ru-RU"/>
    </w:rPr>
  </w:style>
  <w:style w:type="paragraph" w:customStyle="1" w:styleId="c2c5">
    <w:name w:val="c2 c5"/>
    <w:basedOn w:val="a"/>
    <w:uiPriority w:val="99"/>
    <w:semiHidden/>
    <w:rsid w:val="00D5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rsid w:val="00D52DDF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1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8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</cp:lastModifiedBy>
  <cp:revision>6</cp:revision>
  <cp:lastPrinted>2018-10-11T17:43:00Z</cp:lastPrinted>
  <dcterms:created xsi:type="dcterms:W3CDTF">2019-09-18T05:21:00Z</dcterms:created>
  <dcterms:modified xsi:type="dcterms:W3CDTF">2019-12-05T13:09:00Z</dcterms:modified>
</cp:coreProperties>
</file>