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3" w:rsidRDefault="008D09B3" w:rsidP="00AB172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B3">
        <w:rPr>
          <w:shd w:val="clear" w:color="auto" w:fill="F9F9F9"/>
        </w:rPr>
        <w:t>Условия питания и охраны здоровья обучающихся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Рязанцевской СОШ 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обучающихся;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обучающихся. для занятия ими физической культуры и спортом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РФ периодических медицинских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и диспансеризации;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запрещение курения, употребление алкогольных, слабоалкогольных напитков, пива.</w:t>
      </w:r>
    </w:p>
    <w:p w:rsidR="00AB172F" w:rsidRPr="00AB172F" w:rsidRDefault="00AB172F" w:rsidP="00AB1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их прекурсоров и аналогов и других одурманивающих средств;</w:t>
      </w:r>
    </w:p>
    <w:p w:rsidR="00AB172F" w:rsidRPr="00AB172F" w:rsidRDefault="00AB172F" w:rsidP="00D1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 во время пребывания в учреждении; профилактику несчастных случаев с обучающимися во время пребывания в учреждении; проведение санитарно-противоэпидемических и профилактических мероприятий</w:t>
      </w:r>
      <w:r w:rsidR="00D1266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hAnsi="Times New Roman" w:cs="Times New Roman"/>
          <w:color w:val="333333"/>
          <w:sz w:val="24"/>
          <w:szCs w:val="24"/>
        </w:rPr>
        <w:t xml:space="preserve">Оказание медицинской помощи обучающимся  осуществляется в рамках договора о совместной деятельности с учреждением здравоохранения  ГУЗ ЯО  Переславская ЦРБ. 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</w:t>
      </w:r>
      <w:r w:rsidR="00D4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диспансеризация и флю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рографическое обследования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возраста 15 лет.</w:t>
      </w:r>
      <w:r w:rsidR="00D12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диспансеризации обучающимся и их родителям (законным представителям) даются рекомендации по профилактике выявленных заболеваний.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школы разработаны программы по укреплению здоровья.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общения.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возрастных. психологических и иных особенностей, развитие потребности в занятиях физической культурой: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здоровьесберегающих режимов дня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умений противостояния вредным привычкам,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здоровьесберегающей учебной культуры: умение организовать успешную учебную работу выбирая адекватные средства и приемы выполнения заданий,</w:t>
      </w:r>
    </w:p>
    <w:p w:rsidR="00AB172F" w:rsidRPr="00AB172F" w:rsidRDefault="00AB172F" w:rsidP="00AB1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условиях;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в </w:t>
      </w: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 для охраны и укрепления здоровья, что обеспечивает</w:t>
      </w:r>
    </w:p>
    <w:p w:rsidR="00AB172F" w:rsidRPr="00AB172F" w:rsidRDefault="00AB172F" w:rsidP="00AB17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AB172F" w:rsidRPr="00AB172F" w:rsidRDefault="00AB172F" w:rsidP="00AB17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оборудованы необходимой мебелью и инвентарем. В школе разработан план производственного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AB172F" w:rsidRPr="00AB172F" w:rsidRDefault="00AB172F" w:rsidP="00AB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запрещенным в образовательном процессе сайтам для обучающихся и работников школы закрыт.</w:t>
      </w:r>
    </w:p>
    <w:p w:rsidR="007B66F1" w:rsidRPr="008D09B3" w:rsidRDefault="007B66F1" w:rsidP="00AB172F">
      <w:pPr>
        <w:shd w:val="clear" w:color="auto" w:fill="FFFFFF" w:themeFill="background1"/>
        <w:spacing w:before="30" w:after="30" w:line="240" w:lineRule="auto"/>
        <w:rPr>
          <w:rFonts w:ascii="Verdana" w:hAnsi="Verdana"/>
          <w:color w:val="333333"/>
          <w:sz w:val="20"/>
          <w:szCs w:val="20"/>
          <w:shd w:val="clear" w:color="auto" w:fill="F9F9F9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здании на первом этаже расположе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столовая, рассчитанная на  54 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посадочных мест</w:t>
      </w:r>
      <w:r w:rsidR="00D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0149" w:rsidRPr="00EE01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E0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 детей </w:t>
      </w:r>
      <w:r w:rsidR="00EE0149" w:rsidRPr="00EE0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осуществлялось по графику с учетом соблюдения санитарных норм и количества посадочных мест в столовой</w:t>
      </w:r>
      <w:r w:rsidR="00EE0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014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на сегодняшний день – 96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8D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 горячим питанием составляет 85%. Всем желающим 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 w:rsidR="00D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оставляется горячее питание.  Питание 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финансируется за счёт областного бюджета и родительской платы. Для питания учащихся в школьной столовой разработаны примерные меню. Меню, предлагаемое школьной столовой, отличается разнообразием блюд и содержит весь необходимый набор продуктов для детского питания.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питание предоставляется  обучающимся 1 – 11 классов, которые относятся к одной из перечисленных ниже категорий:</w:t>
      </w:r>
    </w:p>
    <w:p w:rsidR="007B66F1" w:rsidRPr="007B66F1" w:rsidRDefault="007B66F1" w:rsidP="007B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многодетных семей</w:t>
      </w:r>
    </w:p>
    <w:p w:rsidR="007B66F1" w:rsidRPr="007B66F1" w:rsidRDefault="007B66F1" w:rsidP="007B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малообеспеченных семей</w:t>
      </w:r>
    </w:p>
    <w:p w:rsidR="007B66F1" w:rsidRPr="007B66F1" w:rsidRDefault="007B66F1" w:rsidP="007B6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</w:t>
      </w:r>
    </w:p>
    <w:p w:rsidR="007B66F1" w:rsidRDefault="007B66F1" w:rsidP="007B66F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 учащихся</w:t>
      </w:r>
      <w:r w:rsidR="006C5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:rsidR="006C54AE" w:rsidRPr="007B66F1" w:rsidRDefault="006C54AE" w:rsidP="007B66F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66F1" w:rsidRPr="006C54AE" w:rsidRDefault="006C54AE" w:rsidP="006C54A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8.30 – 8.50  - завтрак</w:t>
      </w:r>
    </w:p>
    <w:p w:rsidR="006C54AE" w:rsidRPr="006C54AE" w:rsidRDefault="006C54AE" w:rsidP="006C54A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11.20 – 11.35 – обед  5 – 11 классы</w:t>
      </w:r>
    </w:p>
    <w:p w:rsidR="006C54AE" w:rsidRPr="006C54AE" w:rsidRDefault="006C54AE" w:rsidP="006C54A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12.15 – 12.35 – обед 1 класса</w:t>
      </w:r>
    </w:p>
    <w:p w:rsidR="007B66F1" w:rsidRPr="006C54AE" w:rsidRDefault="006C54AE" w:rsidP="007B66F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13.10 – 13.30 – обед 2 – 4 классов</w:t>
      </w:r>
    </w:p>
    <w:p w:rsidR="007B66F1" w:rsidRPr="007B66F1" w:rsidRDefault="007B66F1" w:rsidP="007B66F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 питания нашей школы ставит перед собой следующие задачи:</w:t>
      </w:r>
    </w:p>
    <w:p w:rsidR="007B66F1" w:rsidRPr="007B66F1" w:rsidRDefault="007B66F1" w:rsidP="007B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обучающихся полноценным горячим питанием;</w:t>
      </w:r>
    </w:p>
    <w:p w:rsidR="007B66F1" w:rsidRPr="007B66F1" w:rsidRDefault="007B66F1" w:rsidP="007B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калорийностью и сбалансированностью питания;</w:t>
      </w:r>
    </w:p>
    <w:p w:rsidR="007B66F1" w:rsidRPr="007B66F1" w:rsidRDefault="007B66F1" w:rsidP="007B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обучающимся навыки здорового образа жизни;</w:t>
      </w:r>
    </w:p>
    <w:p w:rsidR="007B66F1" w:rsidRPr="007B66F1" w:rsidRDefault="007B66F1" w:rsidP="007B6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здоровые привычки и формировать потребность в здоровом образе жизни;</w:t>
      </w:r>
    </w:p>
    <w:p w:rsidR="007B66F1" w:rsidRPr="007B66F1" w:rsidRDefault="007B66F1" w:rsidP="007B66F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столовой уделяется достаточное внимание соблюдениям санитарно – эпидемиологических требований, предъявляемых к организациям школьного питания. Созданы все условия (помещения, необходимое оборудование) для изготовления и реализации пищевых продуктов, хранения скоропортящихся продуктов и полуфабрикатов (холодильная камера, бытовой холодильник). Есть кладовые для сухих продуктов и овощей, моечные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толовой и кухонной посуды. При  входе </w:t>
      </w:r>
      <w:r w:rsidRPr="007B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помещение столовой для мытья рук детям организовано специальное место, оборудованное раковинами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электрической сушилкой для рук.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заседании Ярославской областной Думы 12. 12. 2014 г. принято решение о внесении изменений в Социальный кодекс Ярославской области: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I. Пункты 1 и 2 статьи 63 изложить в следующей редакции: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«1. Социальная услуга по обеспечению бесплатным </w:t>
      </w: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одноразовым </w:t>
      </w: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питанием в дни учебных занятий предоставляется: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1)</w:t>
      </w:r>
      <w:r w:rsidRPr="007B66F1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</w:t>
      </w: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учащимся: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детям из малоимущих семей;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детям – инвалидам;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г) детям, состоящим на учете в противотуберкулезном диспансере;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д) детям из многодетных семей (за исключением имеющих статус малоимущих).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 Социальная услуга по обеспечению бесплатным </w:t>
      </w: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двухразовым</w:t>
      </w: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питанием в дни учебных занятий предоставляется детям с ограниченными возможностями здоровья, обучающимся по основным общеобразовательным программа начального общего, основного общего, среднего общего образования, а также детям из многодетных семей, имеющих статус малоимущих.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II. Социальный кодекс дополнен Статьей 63: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«Обеспечение одноразовым питанием за частичную плату»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Социальная услуга по обеспечению одноразовым питанием за частичную плату в дни учебных занятий предоставляется детям, обучающимся по программам начального общего образования.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 Размер частичной платы за одноразовое питание в дни учебных занятий из средств областного бюджета составляет 50 % стоимости  одноразового питания, но  не более 20 рублей в день.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образования.»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Verdana" w:eastAsia="Times New Roman" w:hAnsi="Verdana" w:cs="Times New Roman"/>
          <w:color w:val="0D0D0D"/>
          <w:sz w:val="20"/>
          <w:szCs w:val="20"/>
          <w:lang w:eastAsia="ru-RU"/>
        </w:rPr>
        <w:t> 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Verdana" w:eastAsia="Times New Roman" w:hAnsi="Verdana" w:cs="Times New Roman"/>
          <w:color w:val="0D0D0D"/>
          <w:sz w:val="20"/>
          <w:szCs w:val="20"/>
          <w:lang w:eastAsia="ru-RU"/>
        </w:rPr>
        <w:t> </w:t>
      </w:r>
    </w:p>
    <w:p w:rsidR="007B66F1" w:rsidRPr="007B66F1" w:rsidRDefault="007B66F1" w:rsidP="007B66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66F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Кроме этого Постановлением Правительства Ярославской области предусмотрено увеличение стоимости бесплатного питания с 35 рублей до 40 рублей и с 70 рублей до 80 рублей.</w:t>
      </w:r>
    </w:p>
    <w:p w:rsidR="007225E9" w:rsidRDefault="007225E9"/>
    <w:p w:rsidR="006C54AE" w:rsidRDefault="006C54AE"/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C1" w:rsidRDefault="00D476C1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AE" w:rsidRDefault="006C54AE" w:rsidP="006C54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6C54AE" w:rsidRDefault="006C54AE" w:rsidP="006C54AE">
      <w:pPr>
        <w:pStyle w:val="a6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об оказании социальной услуги по обеспечению одноразовым питанием за частичную плату</w:t>
      </w:r>
    </w:p>
    <w:p w:rsidR="006C54AE" w:rsidRDefault="006C54AE" w:rsidP="006C54A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5209"/>
        <w:gridCol w:w="4649"/>
      </w:tblGrid>
      <w:tr w:rsidR="006C54AE" w:rsidTr="006C54AE">
        <w:tc>
          <w:tcPr>
            <w:tcW w:w="2642" w:type="pct"/>
            <w:hideMark/>
          </w:tcPr>
          <w:p w:rsidR="006C54AE" w:rsidRDefault="006C5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заключения соглашения    п. Рязанцево</w:t>
            </w:r>
          </w:p>
        </w:tc>
        <w:tc>
          <w:tcPr>
            <w:tcW w:w="2358" w:type="pct"/>
            <w:hideMark/>
          </w:tcPr>
          <w:p w:rsidR="006C54AE" w:rsidRDefault="006C54A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 201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6C54AE" w:rsidRDefault="006C54AE" w:rsidP="006C5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Рязанцевская средняя общеобразовательная школа Переславского муниципального района (далее - школа), в лице директора Сергеевой Ирины Николаевны, действующего на основании Устава, с одной стороны, и__________________________________________________________________, именуемый(ая) в дальнейшем «Законный представитель»  ______________________________________________________________</w:t>
      </w:r>
      <w:r w:rsidRPr="006C54A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6C54AE">
        <w:rPr>
          <w:rFonts w:ascii="Times New Roman" w:hAnsi="Times New Roman" w:cs="Times New Roman"/>
          <w:sz w:val="24"/>
          <w:szCs w:val="24"/>
        </w:rPr>
        <w:t>, именуемого (ой) в дальнейшем «обучающийся», с другой стороны, совместно именуемые в дальнейшем «Стороны», на основании статьи 63</w:t>
      </w:r>
      <w:r w:rsidRPr="006C5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54AE">
        <w:rPr>
          <w:rFonts w:ascii="Times New Roman" w:hAnsi="Times New Roman" w:cs="Times New Roman"/>
          <w:sz w:val="24"/>
          <w:szCs w:val="24"/>
        </w:rPr>
        <w:t xml:space="preserve"> Закона Ярославской области «Социальный кодекс Ярославской области» и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</w:p>
    <w:p w:rsidR="006C54AE" w:rsidRPr="006C54AE" w:rsidRDefault="006C54AE" w:rsidP="006C54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6C54AE" w:rsidRPr="006C54AE" w:rsidRDefault="006C54AE" w:rsidP="006C54A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осуществление в 2015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 (или других граждан (организаций)) в дни учебных занятий в школе.</w:t>
      </w:r>
    </w:p>
    <w:p w:rsidR="006C54AE" w:rsidRPr="006C54AE" w:rsidRDefault="006C54AE" w:rsidP="006C54AE">
      <w:pPr>
        <w:widowControl w:val="0"/>
        <w:numPr>
          <w:ilvl w:val="1"/>
          <w:numId w:val="4"/>
        </w:numPr>
        <w:suppressAutoHyphens/>
        <w:autoSpaceDN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 xml:space="preserve">Стоимость одноразового питания в учебный день составляет </w:t>
      </w:r>
      <w:r w:rsidRPr="006C54AE">
        <w:rPr>
          <w:rFonts w:ascii="Times New Roman" w:hAnsi="Times New Roman" w:cs="Times New Roman"/>
          <w:sz w:val="24"/>
          <w:szCs w:val="24"/>
          <w:u w:val="single"/>
        </w:rPr>
        <w:t xml:space="preserve"> 40  </w:t>
      </w:r>
      <w:r w:rsidRPr="006C54AE">
        <w:rPr>
          <w:rFonts w:ascii="Times New Roman" w:hAnsi="Times New Roman" w:cs="Times New Roman"/>
          <w:sz w:val="24"/>
          <w:szCs w:val="24"/>
        </w:rPr>
        <w:t xml:space="preserve"> (сорок) рублей на дату заключения настоящего Соглашения, а в дальнейшем определяется локальным актом школы.</w:t>
      </w:r>
    </w:p>
    <w:p w:rsidR="006C54AE" w:rsidRPr="006C54AE" w:rsidRDefault="006C54AE" w:rsidP="006C54AE">
      <w:pPr>
        <w:widowControl w:val="0"/>
        <w:numPr>
          <w:ilvl w:val="1"/>
          <w:numId w:val="4"/>
        </w:numPr>
        <w:suppressAutoHyphens/>
        <w:autoSpaceDN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bCs/>
          <w:sz w:val="24"/>
          <w:szCs w:val="24"/>
        </w:rPr>
        <w:t>Размер частичной платы за одноразовое питание из средств бюджета составляет 50 процентов стоимости одноразового питания, но не более 20 рублей в день</w:t>
      </w:r>
      <w:r w:rsidRPr="006C54AE">
        <w:rPr>
          <w:rFonts w:ascii="Times New Roman" w:hAnsi="Times New Roman" w:cs="Times New Roman"/>
          <w:sz w:val="24"/>
          <w:szCs w:val="24"/>
        </w:rPr>
        <w:t>.</w:t>
      </w:r>
    </w:p>
    <w:p w:rsidR="006C54AE" w:rsidRDefault="006C54AE" w:rsidP="006C54AE">
      <w:pPr>
        <w:widowControl w:val="0"/>
        <w:numPr>
          <w:ilvl w:val="1"/>
          <w:numId w:val="4"/>
        </w:numPr>
        <w:suppressAutoHyphens/>
        <w:autoSpaceDN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Размер частичной платы Законного представителя составляет </w:t>
      </w:r>
      <w:r w:rsidRPr="006C54AE"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 20 </w:t>
      </w: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Pr="006C54AE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рублей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6C54AE" w:rsidRPr="006C54AE" w:rsidRDefault="006C54AE" w:rsidP="006C54AE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6C54AE" w:rsidRPr="006C54AE" w:rsidRDefault="006C54AE" w:rsidP="006C54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Права и обязательства Сторон</w:t>
      </w:r>
    </w:p>
    <w:p w:rsidR="006C54AE" w:rsidRPr="006C54AE" w:rsidRDefault="006C54AE" w:rsidP="006C54A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2.1. Школа: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- оформляет лицевой счет обучающегося;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- прекращает предоставление одноразового питания обучающемуся в случае отсутствия средств на лицевом счете обучающегося;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2.2. Законный представитель: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- предоставляет школе квитанцию об оплате;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- имеет право подать в школу заявление на перерасчет денежных средств, находящихся на лицевом счете обучающегося. </w:t>
      </w:r>
    </w:p>
    <w:p w:rsidR="006C54AE" w:rsidRPr="006C54AE" w:rsidRDefault="006C54AE" w:rsidP="006C54A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4AE">
        <w:rPr>
          <w:rFonts w:ascii="Times New Roman" w:hAnsi="Times New Roman" w:cs="Times New Roman"/>
          <w:color w:val="000000"/>
          <w:sz w:val="24"/>
          <w:szCs w:val="24"/>
        </w:rPr>
        <w:t>3.1. Соглашение вступает в силу с момента подписания Сторонами и 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йствует до 31 мая 2016</w:t>
      </w:r>
      <w:r w:rsidRPr="006C54A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4AE">
        <w:rPr>
          <w:rFonts w:ascii="Times New Roman" w:hAnsi="Times New Roman" w:cs="Times New Roman"/>
          <w:color w:val="000000"/>
          <w:sz w:val="24"/>
          <w:szCs w:val="24"/>
        </w:rPr>
        <w:t>3.3. Соглашение составлено в двух экземплярах по одному для каждой Стороны.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4AE">
        <w:rPr>
          <w:rFonts w:ascii="Times New Roman" w:hAnsi="Times New Roman" w:cs="Times New Roman"/>
          <w:color w:val="000000"/>
          <w:sz w:val="24"/>
          <w:szCs w:val="24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C54AE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Подписи Сторон: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32"/>
      </w:tblGrid>
      <w:tr w:rsidR="006C54AE" w:rsidRPr="006C54AE" w:rsidTr="006C54AE">
        <w:tc>
          <w:tcPr>
            <w:tcW w:w="4932" w:type="dxa"/>
          </w:tcPr>
          <w:p w:rsidR="006C54AE" w:rsidRPr="006C54AE" w:rsidRDefault="006C54AE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54A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Директор Школы</w:t>
            </w:r>
          </w:p>
          <w:p w:rsidR="006C54AE" w:rsidRPr="006C54AE" w:rsidRDefault="006C5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6C54AE" w:rsidRPr="006C54AE" w:rsidRDefault="006C5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C54AE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6C54AE" w:rsidRPr="006C54AE" w:rsidTr="006C54AE">
        <w:trPr>
          <w:trHeight w:val="587"/>
        </w:trPr>
        <w:tc>
          <w:tcPr>
            <w:tcW w:w="4932" w:type="dxa"/>
            <w:hideMark/>
          </w:tcPr>
          <w:p w:rsidR="006C54AE" w:rsidRPr="006C54AE" w:rsidRDefault="006C5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54A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___________________     /И.Н.Сергеева/</w:t>
            </w:r>
          </w:p>
        </w:tc>
        <w:tc>
          <w:tcPr>
            <w:tcW w:w="4932" w:type="dxa"/>
            <w:hideMark/>
          </w:tcPr>
          <w:p w:rsidR="006C54AE" w:rsidRPr="006C54AE" w:rsidRDefault="006C5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A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__________________  /                     /</w:t>
            </w:r>
          </w:p>
        </w:tc>
      </w:tr>
    </w:tbl>
    <w:p w:rsidR="006C54AE" w:rsidRPr="006C54AE" w:rsidRDefault="006C54AE" w:rsidP="006C54AE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54AE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  <w:sectPr w:rsidR="006C54AE" w:rsidRPr="006C54AE">
          <w:pgSz w:w="11909" w:h="16834"/>
          <w:pgMar w:top="567" w:right="560" w:bottom="567" w:left="1701" w:header="720" w:footer="720" w:gutter="0"/>
          <w:cols w:space="720"/>
        </w:sectPr>
      </w:pPr>
      <w:r w:rsidRPr="006C54A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</w:t>
      </w:r>
      <w:r w:rsidRPr="006C54AE">
        <w:rPr>
          <w:rFonts w:ascii="Times New Roman" w:hAnsi="Times New Roman" w:cs="Times New Roman"/>
          <w:color w:val="000000"/>
          <w:spacing w:val="-14"/>
          <w:sz w:val="24"/>
          <w:szCs w:val="24"/>
        </w:rPr>
        <w:t>М.П</w:t>
      </w:r>
    </w:p>
    <w:p w:rsidR="006C54AE" w:rsidRDefault="006C54AE" w:rsidP="006C54AE">
      <w:pPr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br/>
        <w:t>предоставления социальной услуги по обеспечению одноразовым питанием за частичную плату</w:t>
      </w: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1. Общие положения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1.1. Порядок предоставления социальной услуги по обеспечению одноразовым питанием за частичную плату  (далее - Порядок) разработан в целях реализации статьи 63</w:t>
      </w:r>
      <w:r w:rsidRPr="006C54AE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t>1</w:t>
      </w: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8" w:history="1">
        <w:r w:rsidRPr="006C54AE">
          <w:rPr>
            <w:rStyle w:val="a5"/>
            <w:color w:val="0D0D0D"/>
            <w:sz w:val="24"/>
            <w:szCs w:val="24"/>
          </w:rPr>
          <w:t>Закона</w:t>
        </w:r>
      </w:hyperlink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 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  одноразовым питанием за частичную плату  (далее - социальная услуга).</w:t>
      </w:r>
    </w:p>
    <w:p w:rsidR="006C54AE" w:rsidRPr="006C54AE" w:rsidRDefault="006C54AE" w:rsidP="006C54AE">
      <w:pPr>
        <w:widowControl w:val="0"/>
        <w:numPr>
          <w:ilvl w:val="1"/>
          <w:numId w:val="5"/>
        </w:numPr>
        <w:suppressAutoHyphens/>
        <w:autoSpaceDN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Социальная услуга предоставляется в дни учебных занятий обучающимся по  образовательным программам начального общего образования (далее - обучающиеся) в организациях Ярославской области, осуществляющих образовательную деятельность (далее - образовательная организация).</w:t>
      </w:r>
    </w:p>
    <w:p w:rsidR="006C54AE" w:rsidRPr="006C54AE" w:rsidRDefault="006C54AE" w:rsidP="006C54AE">
      <w:pPr>
        <w:widowControl w:val="0"/>
        <w:numPr>
          <w:ilvl w:val="1"/>
          <w:numId w:val="5"/>
        </w:numPr>
        <w:suppressAutoHyphens/>
        <w:autoSpaceDN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Одноразовое питание обучающимся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6C54AE" w:rsidRPr="006C54AE" w:rsidRDefault="006C54AE" w:rsidP="006C54AE">
      <w:pPr>
        <w:widowControl w:val="0"/>
        <w:numPr>
          <w:ilvl w:val="1"/>
          <w:numId w:val="5"/>
        </w:numPr>
        <w:suppressAutoHyphens/>
        <w:autoSpaceDN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Размер частичной платы за одноразовое питание в дни учебных занятий из средств областного бюджета составляет 50 % стоимости  одноразового питания, но  не более 20 рублей в день. </w:t>
      </w: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 Организация предоставления социальной услуги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2.1. Социальная услуга предоставляется на основании заявления родителей (законных представителей), приказа руководителя образовательной организации и соглашения между родителями (законными представителями) и образовательной организацией об оказании социальной услуги (далее - соглашение об оказании социальной услуги).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2.3.  Бухгалтерия образовательной организации оформляет лицевой счет для каждого обучающегося, чьи родители (законные представители) подали заявление и заключили соглашение об</w:t>
      </w:r>
      <w:r w:rsidRPr="006C54AE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Pr="006C54AE">
        <w:rPr>
          <w:rFonts w:ascii="Times New Roman" w:hAnsi="Times New Roman" w:cs="Times New Roman"/>
          <w:color w:val="0D0D0D"/>
          <w:sz w:val="24"/>
          <w:szCs w:val="24"/>
        </w:rPr>
        <w:t>оказании социальной услуги.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2.4. Квитанция об оплате в первый месяц получения услуги оформляется бухгалтерией образовательной организации в трехдневный срок с момента подписания соглашения об оказании социальной услуги, далее ежемесячно, </w:t>
      </w:r>
      <w:bookmarkStart w:id="0" w:name="_GoBack"/>
      <w:bookmarkEnd w:id="0"/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не позднее 5 числа месяца, в котором обучающийся будет получать одноразовое питание (далее - текущий месяц).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Расчет оплаты производится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2.5. Оплата производится на основании квитанции об оплате ежемесячно в срок до 8 числа текущего месяца. Оплата за первый месяц производится в течение 3 дней со дня получения квитанции об оплате.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2.6. 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2.7. Оплата подтверждается квитанцией об оплате, предоставляемой в образовательную организацию, или извещением об оплате, поступающим в образовательную организацию.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2.8. Оплата производится через банки, терминалы оплаты, платежные системы и прочее.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2.9. В случае отсутствия средств на лицевом счете обучающегося финансирование одноразового питания данного обучающегося из средств областного бюджета прекращается. Данный обучающийся может получать питание в столовой образовательной организации за наличный расчет за полную оплату питания.  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2.10. 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Остатки денежных средств перечисляются на банковские счета родителей (законных представителей) обучающегося, указанные в заявлении.</w:t>
      </w: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 Предоставление  социальной услуги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pacing w:val="-2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pacing w:val="-2"/>
          <w:sz w:val="24"/>
          <w:szCs w:val="24"/>
        </w:rPr>
        <w:t>3.1. Социальная услуга предоставляется на указанный в соглашении об  оказании услуги период.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3.2. Социальная услуга предоставляется в дни учебных занятий в образовательной организации. 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3.3. Неиспользованное право на получение социальной услуги не может быть реализовано в другой день.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3.6. Руководитель образовательной организации при наличии в организации обучающихся,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3.7. Образовательная организация обеспечивает ведение  ежедневного учета количества фактически полученной обучающимися образовательной организации социальной услуги по классам, учебным группам.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lastRenderedPageBreak/>
        <w:t>3.9. 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 часов) и уточняется в текущий день не позднее 2-го урока, учебного занятия.</w:t>
      </w:r>
    </w:p>
    <w:p w:rsidR="006C54AE" w:rsidRPr="006C54AE" w:rsidRDefault="006C54AE" w:rsidP="006C54AE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4. Контроль за предоставлением социальной услуги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4.1.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4.2.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Ответственность за правильное оформление документов по 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6C54AE" w:rsidRPr="006C54AE" w:rsidRDefault="006C54AE" w:rsidP="006C54A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  <w:r w:rsidRPr="006C54AE">
        <w:rPr>
          <w:rFonts w:ascii="Times New Roman" w:hAnsi="Times New Roman" w:cs="Times New Roman"/>
          <w:color w:val="0D0D0D"/>
          <w:sz w:val="24"/>
          <w:szCs w:val="24"/>
        </w:rPr>
        <w:t xml:space="preserve">4.4. Контроль за соблюдением санитарно-эпидемиологических, 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Pr="006C54AE" w:rsidRDefault="006C54AE" w:rsidP="006C54AE">
      <w:pPr>
        <w:rPr>
          <w:rFonts w:ascii="Times New Roman" w:hAnsi="Times New Roman" w:cs="Times New Roman"/>
          <w:sz w:val="24"/>
          <w:szCs w:val="24"/>
        </w:rPr>
      </w:pPr>
    </w:p>
    <w:p w:rsidR="006C54AE" w:rsidRDefault="006C54AE" w:rsidP="006C54AE">
      <w:pPr>
        <w:rPr>
          <w:rFonts w:ascii="Times New Roman" w:hAnsi="Times New Roman" w:cs="Times New Roman"/>
          <w:sz w:val="28"/>
          <w:szCs w:val="28"/>
        </w:rPr>
      </w:pPr>
    </w:p>
    <w:p w:rsidR="006C54AE" w:rsidRDefault="006C54AE" w:rsidP="006C54AE">
      <w:pPr>
        <w:rPr>
          <w:rFonts w:ascii="Times New Roman" w:hAnsi="Times New Roman" w:cs="Times New Roman"/>
          <w:sz w:val="28"/>
          <w:szCs w:val="28"/>
        </w:rPr>
      </w:pPr>
    </w:p>
    <w:p w:rsidR="006C54AE" w:rsidRDefault="006C54AE" w:rsidP="006C54AE">
      <w:pPr>
        <w:rPr>
          <w:rFonts w:ascii="Times New Roman" w:hAnsi="Times New Roman" w:cs="Times New Roman"/>
          <w:sz w:val="28"/>
          <w:szCs w:val="28"/>
        </w:rPr>
      </w:pPr>
    </w:p>
    <w:p w:rsidR="006C54AE" w:rsidRDefault="006C54AE" w:rsidP="006C54AE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                     </w:t>
      </w:r>
    </w:p>
    <w:p w:rsidR="006C54AE" w:rsidRDefault="006C54AE" w:rsidP="006C54AE">
      <w:pPr>
        <w:rPr>
          <w:rFonts w:ascii="Times New Roman" w:hAnsi="Times New Roman" w:cs="Times New Roman"/>
          <w:sz w:val="28"/>
          <w:szCs w:val="28"/>
        </w:rPr>
      </w:pPr>
    </w:p>
    <w:p w:rsidR="006C54AE" w:rsidRDefault="006C54AE"/>
    <w:sectPr w:rsidR="006C54AE" w:rsidSect="0072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CF" w:rsidRDefault="00AB13CF" w:rsidP="008D09B3">
      <w:pPr>
        <w:spacing w:after="0" w:line="240" w:lineRule="auto"/>
      </w:pPr>
      <w:r>
        <w:separator/>
      </w:r>
    </w:p>
  </w:endnote>
  <w:endnote w:type="continuationSeparator" w:id="1">
    <w:p w:rsidR="00AB13CF" w:rsidRDefault="00AB13CF" w:rsidP="008D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CF" w:rsidRDefault="00AB13CF" w:rsidP="008D09B3">
      <w:pPr>
        <w:spacing w:after="0" w:line="240" w:lineRule="auto"/>
      </w:pPr>
      <w:r>
        <w:separator/>
      </w:r>
    </w:p>
  </w:footnote>
  <w:footnote w:type="continuationSeparator" w:id="1">
    <w:p w:rsidR="00AB13CF" w:rsidRDefault="00AB13CF" w:rsidP="008D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0D5EFA"/>
    <w:multiLevelType w:val="multilevel"/>
    <w:tmpl w:val="DBE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D1540"/>
    <w:multiLevelType w:val="multilevel"/>
    <w:tmpl w:val="EF50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3034719A"/>
    <w:multiLevelType w:val="multilevel"/>
    <w:tmpl w:val="F05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4F0373F0"/>
    <w:multiLevelType w:val="multilevel"/>
    <w:tmpl w:val="B5E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C6F7B"/>
    <w:multiLevelType w:val="multilevel"/>
    <w:tmpl w:val="246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6F1"/>
    <w:rsid w:val="00004D19"/>
    <w:rsid w:val="006C54AE"/>
    <w:rsid w:val="007225E9"/>
    <w:rsid w:val="007B66F1"/>
    <w:rsid w:val="008B0336"/>
    <w:rsid w:val="008D09B3"/>
    <w:rsid w:val="00AB13CF"/>
    <w:rsid w:val="00AB172F"/>
    <w:rsid w:val="00D05557"/>
    <w:rsid w:val="00D12668"/>
    <w:rsid w:val="00D476C1"/>
    <w:rsid w:val="00E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6F1"/>
    <w:rPr>
      <w:b/>
      <w:bCs/>
    </w:rPr>
  </w:style>
  <w:style w:type="character" w:customStyle="1" w:styleId="apple-converted-space">
    <w:name w:val="apple-converted-space"/>
    <w:basedOn w:val="a0"/>
    <w:rsid w:val="007B66F1"/>
  </w:style>
  <w:style w:type="character" w:styleId="a5">
    <w:name w:val="Hyperlink"/>
    <w:basedOn w:val="a0"/>
    <w:uiPriority w:val="99"/>
    <w:semiHidden/>
    <w:unhideWhenUsed/>
    <w:rsid w:val="006C54AE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C5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6C54A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8D0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D0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8D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9B3"/>
  </w:style>
  <w:style w:type="paragraph" w:styleId="ac">
    <w:name w:val="footer"/>
    <w:basedOn w:val="a"/>
    <w:link w:val="ad"/>
    <w:uiPriority w:val="99"/>
    <w:semiHidden/>
    <w:unhideWhenUsed/>
    <w:rsid w:val="008D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620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2EAF-9B88-468E-AF4E-117CDFE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2016-02-25T09:15:00Z</dcterms:created>
  <dcterms:modified xsi:type="dcterms:W3CDTF">2016-02-25T10:30:00Z</dcterms:modified>
</cp:coreProperties>
</file>