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79"/>
        <w:gridCol w:w="5662"/>
      </w:tblGrid>
      <w:tr w:rsidR="00CD41D6" w:rsidRPr="00A15CE1" w:rsidTr="00C440D6">
        <w:trPr>
          <w:trHeight w:val="4154"/>
        </w:trPr>
        <w:tc>
          <w:tcPr>
            <w:tcW w:w="9007" w:type="dxa"/>
          </w:tcPr>
          <w:p w:rsidR="00CD41D6" w:rsidRPr="00A15CE1" w:rsidRDefault="00CD41D6" w:rsidP="00CD41D6">
            <w:pPr>
              <w:pStyle w:val="a4"/>
              <w:rPr>
                <w:b/>
              </w:rPr>
            </w:pPr>
            <w:r w:rsidRPr="00A15CE1">
              <w:rPr>
                <w:b/>
                <w:noProof/>
              </w:rPr>
              <w:drawing>
                <wp:inline distT="0" distB="0" distL="0" distR="0">
                  <wp:extent cx="5604518" cy="2405448"/>
                  <wp:effectExtent l="19050" t="0" r="0" b="0"/>
                  <wp:docPr id="1" name="Рисунок 1" descr="C:\Users\User-02\Downloads\photo_2024-02-02_15-37-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02\Downloads\photo_2024-02-02_15-37-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130" cy="241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D6" w:rsidRPr="00A15CE1" w:rsidRDefault="00CD41D6">
            <w:pPr>
              <w:rPr>
                <w:b/>
              </w:rPr>
            </w:pPr>
          </w:p>
        </w:tc>
        <w:tc>
          <w:tcPr>
            <w:tcW w:w="5662" w:type="dxa"/>
          </w:tcPr>
          <w:p w:rsidR="00CD41D6" w:rsidRPr="00A15CE1" w:rsidRDefault="00CD41D6" w:rsidP="00A15CE1">
            <w:pPr>
              <w:rPr>
                <w:b/>
              </w:rPr>
            </w:pPr>
            <w:r w:rsidRPr="00A15CE1">
              <w:rPr>
                <w:b/>
              </w:rPr>
              <w:t>Спортивный зал (актовый зал, приспособленный спортивный зал)</w:t>
            </w:r>
          </w:p>
          <w:p w:rsidR="00CD41D6" w:rsidRPr="00A15CE1" w:rsidRDefault="00CD41D6" w:rsidP="00A15CE1">
            <w:pPr>
              <w:rPr>
                <w:rFonts w:ascii="Times New Roman" w:hAnsi="Times New Roman" w:cs="Times New Roman"/>
                <w:b/>
              </w:rPr>
            </w:pPr>
            <w:r w:rsidRPr="00A15CE1">
              <w:rPr>
                <w:b/>
              </w:rPr>
              <w:t xml:space="preserve"> Оборудование:</w:t>
            </w:r>
          </w:p>
          <w:p w:rsidR="00CD41D6" w:rsidRPr="00A15CE1" w:rsidRDefault="00CD41D6" w:rsidP="00A15CE1">
            <w:pPr>
              <w:rPr>
                <w:b/>
              </w:rPr>
            </w:pPr>
            <w:r w:rsidRPr="00A15CE1">
              <w:rPr>
                <w:b/>
              </w:rPr>
              <w:t xml:space="preserve"> </w:t>
            </w: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Наборы для настольного тенниса</w:t>
            </w:r>
            <w:r w:rsidRPr="00A15CE1">
              <w:rPr>
                <w:b/>
              </w:rPr>
              <w:t xml:space="preserve"> 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Мячи волейбольные, баскетбольные, футбольные,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Лыжи,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Перекладина гимнастическая,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Стенка гимнастическая,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Секундомеры,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Спальники,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Шахматы,</w:t>
            </w:r>
          </w:p>
          <w:p w:rsidR="00CD41D6" w:rsidRPr="00A15CE1" w:rsidRDefault="00CD41D6" w:rsidP="00A15C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15CE1">
              <w:rPr>
                <w:rStyle w:val="a7"/>
                <w:rFonts w:ascii="Verdana" w:hAnsi="Verdana" w:cs="Arial"/>
                <w:color w:val="000000"/>
                <w:sz w:val="18"/>
                <w:szCs w:val="18"/>
              </w:rPr>
              <w:t>- Маты,</w:t>
            </w:r>
          </w:p>
          <w:p w:rsidR="00CD41D6" w:rsidRPr="00A15CE1" w:rsidRDefault="00CD41D6" w:rsidP="00A15CE1">
            <w:pPr>
              <w:rPr>
                <w:b/>
              </w:rPr>
            </w:pPr>
            <w:r w:rsidRPr="00A15CE1">
              <w:rPr>
                <w:b/>
              </w:rPr>
              <w:t>- Пенки</w:t>
            </w:r>
          </w:p>
        </w:tc>
      </w:tr>
      <w:tr w:rsidR="00A15CE1" w:rsidRPr="00A15CE1" w:rsidTr="00C440D6">
        <w:trPr>
          <w:trHeight w:val="4266"/>
        </w:trPr>
        <w:tc>
          <w:tcPr>
            <w:tcW w:w="9007" w:type="dxa"/>
          </w:tcPr>
          <w:p w:rsidR="00A15CE1" w:rsidRDefault="00A15CE1" w:rsidP="00A15CE1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608609" cy="2463114"/>
                  <wp:effectExtent l="19050" t="0" r="0" b="0"/>
                  <wp:docPr id="4" name="Рисунок 4" descr="C:\Users\User-02\Downloads\photo_2024-02-02_15-37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-02\Downloads\photo_2024-02-02_15-37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241" cy="246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E1" w:rsidRPr="00A15CE1" w:rsidRDefault="00A15CE1" w:rsidP="00CD41D6">
            <w:pPr>
              <w:pStyle w:val="a4"/>
              <w:rPr>
                <w:b/>
                <w:noProof/>
              </w:rPr>
            </w:pPr>
          </w:p>
        </w:tc>
        <w:tc>
          <w:tcPr>
            <w:tcW w:w="5662" w:type="dxa"/>
          </w:tcPr>
          <w:p w:rsidR="00C440D6" w:rsidRDefault="00C440D6" w:rsidP="00C440D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Библиотека МОУ Рязанцевской СШ </w:t>
            </w:r>
            <w:r w:rsidR="00A15CE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15CE1" w:rsidRDefault="00C440D6" w:rsidP="00A15CE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Оборудовано рабочее место учителя: </w:t>
            </w:r>
          </w:p>
          <w:p w:rsidR="00C440D6" w:rsidRDefault="00C440D6" w:rsidP="00A15CE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Моноблок</w:t>
            </w:r>
          </w:p>
          <w:p w:rsidR="00C440D6" w:rsidRDefault="00C440D6" w:rsidP="00A15CE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Принтер</w:t>
            </w:r>
          </w:p>
          <w:p w:rsidR="00C440D6" w:rsidRDefault="00C440D6" w:rsidP="00A15CE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Учебная литература</w:t>
            </w:r>
          </w:p>
          <w:p w:rsidR="00C440D6" w:rsidRDefault="00C440D6" w:rsidP="00A15CE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Методическая литература</w:t>
            </w:r>
          </w:p>
          <w:p w:rsidR="00C440D6" w:rsidRPr="00A15CE1" w:rsidRDefault="00C440D6" w:rsidP="00A15CE1">
            <w:pPr>
              <w:rPr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Справочники  и словари</w:t>
            </w:r>
          </w:p>
        </w:tc>
      </w:tr>
    </w:tbl>
    <w:p w:rsidR="00CD41D6" w:rsidRDefault="00CD41D6"/>
    <w:p w:rsidR="00CD41D6" w:rsidRDefault="00CD41D6"/>
    <w:p w:rsidR="00CD41D6" w:rsidRDefault="00CD41D6"/>
    <w:p w:rsidR="00CD41D6" w:rsidRDefault="00CD41D6"/>
    <w:p w:rsidR="00CD41D6" w:rsidRDefault="00CD41D6"/>
    <w:p w:rsidR="00CD41D6" w:rsidRDefault="00CD41D6"/>
    <w:sectPr w:rsidR="00CD41D6" w:rsidSect="00CD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1D6"/>
    <w:rsid w:val="00122D9C"/>
    <w:rsid w:val="00A15CE1"/>
    <w:rsid w:val="00AE4BCE"/>
    <w:rsid w:val="00C440D6"/>
    <w:rsid w:val="00C826AA"/>
    <w:rsid w:val="00C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4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2024-02-02T15:38:00Z</dcterms:created>
  <dcterms:modified xsi:type="dcterms:W3CDTF">2024-02-02T16:14:00Z</dcterms:modified>
</cp:coreProperties>
</file>