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94" w:rsidRPr="00E90FB0" w:rsidRDefault="00247DDD" w:rsidP="00E90FB0">
      <w:pPr>
        <w:pStyle w:val="aa"/>
        <w:spacing w:line="360" w:lineRule="auto"/>
        <w:jc w:val="center"/>
        <w:rPr>
          <w:rFonts w:ascii="Times New Roman" w:hAnsi="Times New Roman" w:cs="Times New Roman"/>
          <w:sz w:val="28"/>
          <w:szCs w:val="28"/>
        </w:rPr>
      </w:pPr>
      <w:r w:rsidRPr="00E90FB0">
        <w:rPr>
          <w:rFonts w:ascii="Times New Roman" w:hAnsi="Times New Roman" w:cs="Times New Roman"/>
          <w:sz w:val="28"/>
          <w:szCs w:val="28"/>
        </w:rPr>
        <w:t xml:space="preserve">Муниципальное общеобразовательное учреждение </w:t>
      </w:r>
    </w:p>
    <w:p w:rsidR="002E3D94" w:rsidRPr="00E90FB0" w:rsidRDefault="00247DDD" w:rsidP="00E90FB0">
      <w:pPr>
        <w:pStyle w:val="aa"/>
        <w:spacing w:line="360" w:lineRule="auto"/>
        <w:jc w:val="center"/>
        <w:rPr>
          <w:rFonts w:ascii="Times New Roman" w:hAnsi="Times New Roman" w:cs="Times New Roman"/>
          <w:sz w:val="28"/>
          <w:szCs w:val="28"/>
        </w:rPr>
      </w:pPr>
      <w:proofErr w:type="spellStart"/>
      <w:r w:rsidRPr="00E90FB0">
        <w:rPr>
          <w:rFonts w:ascii="Times New Roman" w:hAnsi="Times New Roman" w:cs="Times New Roman"/>
          <w:sz w:val="28"/>
          <w:szCs w:val="28"/>
        </w:rPr>
        <w:t>Рязанцевская</w:t>
      </w:r>
      <w:proofErr w:type="spellEnd"/>
      <w:r w:rsidRPr="00E90FB0">
        <w:rPr>
          <w:rFonts w:ascii="Times New Roman" w:hAnsi="Times New Roman" w:cs="Times New Roman"/>
          <w:sz w:val="28"/>
          <w:szCs w:val="28"/>
        </w:rPr>
        <w:t xml:space="preserve"> средняя школа </w:t>
      </w:r>
    </w:p>
    <w:p w:rsidR="002E3D94" w:rsidRPr="00E90FB0" w:rsidRDefault="00247DDD" w:rsidP="00E90FB0">
      <w:pPr>
        <w:pStyle w:val="aa"/>
        <w:spacing w:line="360" w:lineRule="auto"/>
        <w:jc w:val="center"/>
        <w:rPr>
          <w:rFonts w:ascii="Times New Roman" w:hAnsi="Times New Roman" w:cs="Times New Roman"/>
          <w:sz w:val="28"/>
          <w:szCs w:val="28"/>
        </w:rPr>
      </w:pPr>
      <w:r w:rsidRPr="00E90FB0">
        <w:rPr>
          <w:rFonts w:ascii="Times New Roman" w:hAnsi="Times New Roman" w:cs="Times New Roman"/>
          <w:sz w:val="28"/>
          <w:szCs w:val="28"/>
        </w:rPr>
        <w:t>городского округа г</w:t>
      </w:r>
      <w:proofErr w:type="gramStart"/>
      <w:r w:rsidRPr="00E90FB0">
        <w:rPr>
          <w:rFonts w:ascii="Times New Roman" w:hAnsi="Times New Roman" w:cs="Times New Roman"/>
          <w:sz w:val="28"/>
          <w:szCs w:val="28"/>
        </w:rPr>
        <w:t>.П</w:t>
      </w:r>
      <w:proofErr w:type="gramEnd"/>
      <w:r w:rsidRPr="00E90FB0">
        <w:rPr>
          <w:rFonts w:ascii="Times New Roman" w:hAnsi="Times New Roman" w:cs="Times New Roman"/>
          <w:sz w:val="28"/>
          <w:szCs w:val="28"/>
        </w:rPr>
        <w:t>ереславль-Залесский</w:t>
      </w:r>
    </w:p>
    <w:p w:rsidR="002E3D94" w:rsidRPr="00E90FB0" w:rsidRDefault="002E3D94" w:rsidP="00E90FB0">
      <w:pPr>
        <w:pStyle w:val="aa"/>
        <w:spacing w:line="360" w:lineRule="auto"/>
        <w:jc w:val="center"/>
        <w:rPr>
          <w:rFonts w:ascii="Times New Roman" w:hAnsi="Times New Roman" w:cs="Times New Roman"/>
          <w:sz w:val="28"/>
          <w:szCs w:val="28"/>
        </w:rPr>
      </w:pPr>
    </w:p>
    <w:p w:rsidR="002E3D94" w:rsidRPr="00E90FB0" w:rsidRDefault="002E3D94" w:rsidP="00E90FB0">
      <w:pPr>
        <w:pStyle w:val="aa"/>
        <w:spacing w:line="360" w:lineRule="auto"/>
        <w:jc w:val="center"/>
        <w:rPr>
          <w:rFonts w:ascii="Times New Roman" w:hAnsi="Times New Roman" w:cs="Times New Roman"/>
          <w:sz w:val="28"/>
          <w:szCs w:val="28"/>
        </w:rPr>
      </w:pPr>
    </w:p>
    <w:p w:rsidR="002E3D94" w:rsidRPr="00E90FB0" w:rsidRDefault="002E3D94" w:rsidP="00E90FB0">
      <w:pPr>
        <w:pStyle w:val="aa"/>
        <w:spacing w:line="360" w:lineRule="auto"/>
        <w:jc w:val="center"/>
        <w:rPr>
          <w:rFonts w:ascii="Times New Roman" w:hAnsi="Times New Roman" w:cs="Times New Roman"/>
          <w:sz w:val="28"/>
          <w:szCs w:val="28"/>
        </w:rPr>
      </w:pPr>
    </w:p>
    <w:p w:rsidR="002E3D94" w:rsidRPr="00E90FB0" w:rsidRDefault="002E3D94" w:rsidP="00E90FB0">
      <w:pPr>
        <w:pStyle w:val="aa"/>
        <w:spacing w:line="360" w:lineRule="auto"/>
        <w:jc w:val="center"/>
        <w:rPr>
          <w:rFonts w:ascii="Times New Roman" w:hAnsi="Times New Roman" w:cs="Times New Roman"/>
          <w:sz w:val="28"/>
          <w:szCs w:val="28"/>
        </w:rPr>
      </w:pPr>
    </w:p>
    <w:p w:rsidR="002E3D94" w:rsidRPr="00E90FB0" w:rsidRDefault="002E3D94" w:rsidP="00E90FB0">
      <w:pPr>
        <w:pStyle w:val="aa"/>
        <w:spacing w:line="360" w:lineRule="auto"/>
        <w:jc w:val="center"/>
        <w:rPr>
          <w:rFonts w:ascii="Times New Roman" w:hAnsi="Times New Roman" w:cs="Times New Roman"/>
          <w:sz w:val="28"/>
          <w:szCs w:val="28"/>
        </w:rPr>
      </w:pPr>
    </w:p>
    <w:p w:rsidR="002E3D94" w:rsidRPr="00E90FB0" w:rsidRDefault="002E3D94" w:rsidP="00E90FB0">
      <w:pPr>
        <w:pStyle w:val="aa"/>
        <w:spacing w:line="360" w:lineRule="auto"/>
        <w:jc w:val="center"/>
        <w:rPr>
          <w:rFonts w:ascii="Times New Roman" w:hAnsi="Times New Roman" w:cs="Times New Roman"/>
          <w:sz w:val="28"/>
          <w:szCs w:val="28"/>
        </w:rPr>
      </w:pPr>
    </w:p>
    <w:p w:rsidR="002E3D94" w:rsidRPr="00E90FB0" w:rsidRDefault="00247DDD" w:rsidP="00E90FB0">
      <w:pPr>
        <w:pStyle w:val="aa"/>
        <w:spacing w:line="360" w:lineRule="auto"/>
        <w:jc w:val="center"/>
        <w:rPr>
          <w:rFonts w:ascii="Times New Roman" w:hAnsi="Times New Roman" w:cs="Times New Roman"/>
          <w:sz w:val="28"/>
          <w:szCs w:val="28"/>
        </w:rPr>
      </w:pPr>
      <w:proofErr w:type="gramStart"/>
      <w:r w:rsidRPr="00E90FB0">
        <w:rPr>
          <w:rFonts w:ascii="Times New Roman" w:hAnsi="Times New Roman" w:cs="Times New Roman"/>
          <w:sz w:val="28"/>
          <w:szCs w:val="28"/>
        </w:rPr>
        <w:t>Индивидуальный проект</w:t>
      </w:r>
      <w:proofErr w:type="gramEnd"/>
      <w:r w:rsidRPr="00E90FB0">
        <w:rPr>
          <w:rFonts w:ascii="Times New Roman" w:hAnsi="Times New Roman" w:cs="Times New Roman"/>
          <w:sz w:val="28"/>
          <w:szCs w:val="28"/>
        </w:rPr>
        <w:t xml:space="preserve"> </w:t>
      </w:r>
    </w:p>
    <w:p w:rsidR="002E3D94" w:rsidRPr="00E90FB0" w:rsidRDefault="00247DDD" w:rsidP="00E90FB0">
      <w:pPr>
        <w:pStyle w:val="aa"/>
        <w:spacing w:line="360" w:lineRule="auto"/>
        <w:jc w:val="center"/>
        <w:rPr>
          <w:rFonts w:ascii="Times New Roman" w:hAnsi="Times New Roman" w:cs="Times New Roman"/>
          <w:sz w:val="28"/>
          <w:szCs w:val="28"/>
        </w:rPr>
      </w:pPr>
      <w:r w:rsidRPr="00E90FB0">
        <w:rPr>
          <w:rFonts w:ascii="Times New Roman" w:hAnsi="Times New Roman" w:cs="Times New Roman"/>
          <w:sz w:val="28"/>
          <w:szCs w:val="28"/>
        </w:rPr>
        <w:t>«</w:t>
      </w:r>
      <w:proofErr w:type="spellStart"/>
      <w:r w:rsidRPr="00E90FB0">
        <w:rPr>
          <w:rFonts w:ascii="Times New Roman" w:hAnsi="Times New Roman" w:cs="Times New Roman"/>
          <w:sz w:val="28"/>
          <w:szCs w:val="28"/>
        </w:rPr>
        <w:t>Гендерные</w:t>
      </w:r>
      <w:proofErr w:type="spellEnd"/>
      <w:r w:rsidRPr="00E90FB0">
        <w:rPr>
          <w:rFonts w:ascii="Times New Roman" w:hAnsi="Times New Roman" w:cs="Times New Roman"/>
          <w:sz w:val="28"/>
          <w:szCs w:val="28"/>
        </w:rPr>
        <w:t xml:space="preserve"> аспекты трудовых отношений в России»</w:t>
      </w: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jc w:val="right"/>
        <w:rPr>
          <w:rFonts w:ascii="Times New Roman" w:hAnsi="Times New Roman" w:cs="Times New Roman"/>
          <w:sz w:val="28"/>
          <w:szCs w:val="28"/>
        </w:rPr>
      </w:pPr>
    </w:p>
    <w:p w:rsidR="002E3D94" w:rsidRPr="00E90FB0" w:rsidRDefault="00247DDD" w:rsidP="00E90FB0">
      <w:pPr>
        <w:pStyle w:val="aa"/>
        <w:spacing w:line="360" w:lineRule="auto"/>
        <w:jc w:val="right"/>
        <w:rPr>
          <w:rFonts w:ascii="Times New Roman" w:hAnsi="Times New Roman" w:cs="Times New Roman"/>
          <w:sz w:val="28"/>
          <w:szCs w:val="28"/>
        </w:rPr>
      </w:pPr>
      <w:proofErr w:type="spellStart"/>
      <w:r w:rsidRPr="00E90FB0">
        <w:rPr>
          <w:rFonts w:ascii="Times New Roman" w:hAnsi="Times New Roman" w:cs="Times New Roman"/>
          <w:sz w:val="28"/>
          <w:szCs w:val="28"/>
        </w:rPr>
        <w:t>Выполнила</w:t>
      </w:r>
      <w:proofErr w:type="gramStart"/>
      <w:r w:rsidRPr="00E90FB0">
        <w:rPr>
          <w:rFonts w:ascii="Times New Roman" w:hAnsi="Times New Roman" w:cs="Times New Roman"/>
          <w:sz w:val="28"/>
          <w:szCs w:val="28"/>
        </w:rPr>
        <w:t>:Б</w:t>
      </w:r>
      <w:proofErr w:type="gramEnd"/>
      <w:r w:rsidRPr="00E90FB0">
        <w:rPr>
          <w:rFonts w:ascii="Times New Roman" w:hAnsi="Times New Roman" w:cs="Times New Roman"/>
          <w:sz w:val="28"/>
          <w:szCs w:val="28"/>
        </w:rPr>
        <w:t>арсова</w:t>
      </w:r>
      <w:proofErr w:type="spellEnd"/>
      <w:r w:rsidRPr="00E90FB0">
        <w:rPr>
          <w:rFonts w:ascii="Times New Roman" w:hAnsi="Times New Roman" w:cs="Times New Roman"/>
          <w:sz w:val="28"/>
          <w:szCs w:val="28"/>
        </w:rPr>
        <w:t xml:space="preserve"> </w:t>
      </w:r>
      <w:proofErr w:type="spellStart"/>
      <w:r w:rsidRPr="00E90FB0">
        <w:rPr>
          <w:rFonts w:ascii="Times New Roman" w:hAnsi="Times New Roman" w:cs="Times New Roman"/>
          <w:sz w:val="28"/>
          <w:szCs w:val="28"/>
        </w:rPr>
        <w:t>Эвелина</w:t>
      </w:r>
      <w:proofErr w:type="spellEnd"/>
      <w:r w:rsidRPr="00E90FB0">
        <w:rPr>
          <w:rFonts w:ascii="Times New Roman" w:hAnsi="Times New Roman" w:cs="Times New Roman"/>
          <w:sz w:val="28"/>
          <w:szCs w:val="28"/>
        </w:rPr>
        <w:t>,</w:t>
      </w:r>
    </w:p>
    <w:p w:rsidR="002E3D94" w:rsidRPr="00E90FB0" w:rsidRDefault="00247DDD" w:rsidP="00E90FB0">
      <w:pPr>
        <w:pStyle w:val="aa"/>
        <w:spacing w:line="360" w:lineRule="auto"/>
        <w:jc w:val="right"/>
        <w:rPr>
          <w:rFonts w:ascii="Times New Roman" w:hAnsi="Times New Roman" w:cs="Times New Roman"/>
          <w:sz w:val="28"/>
          <w:szCs w:val="28"/>
        </w:rPr>
      </w:pPr>
      <w:r w:rsidRPr="00E90FB0">
        <w:rPr>
          <w:rFonts w:ascii="Times New Roman" w:hAnsi="Times New Roman" w:cs="Times New Roman"/>
          <w:sz w:val="28"/>
          <w:szCs w:val="28"/>
        </w:rPr>
        <w:t>ученица 11 класса</w:t>
      </w:r>
    </w:p>
    <w:p w:rsidR="002E3D94" w:rsidRPr="00E90FB0" w:rsidRDefault="00247DDD" w:rsidP="00E90FB0">
      <w:pPr>
        <w:pStyle w:val="aa"/>
        <w:spacing w:line="360" w:lineRule="auto"/>
        <w:jc w:val="right"/>
        <w:rPr>
          <w:rFonts w:ascii="Times New Roman" w:hAnsi="Times New Roman" w:cs="Times New Roman"/>
          <w:sz w:val="28"/>
          <w:szCs w:val="28"/>
        </w:rPr>
      </w:pPr>
      <w:proofErr w:type="spellStart"/>
      <w:r w:rsidRPr="00E90FB0">
        <w:rPr>
          <w:rFonts w:ascii="Times New Roman" w:hAnsi="Times New Roman" w:cs="Times New Roman"/>
          <w:sz w:val="28"/>
          <w:szCs w:val="28"/>
        </w:rPr>
        <w:t>Руководитель</w:t>
      </w:r>
      <w:proofErr w:type="gramStart"/>
      <w:r w:rsidRPr="00E90FB0">
        <w:rPr>
          <w:rFonts w:ascii="Times New Roman" w:hAnsi="Times New Roman" w:cs="Times New Roman"/>
          <w:sz w:val="28"/>
          <w:szCs w:val="28"/>
        </w:rPr>
        <w:t>:К</w:t>
      </w:r>
      <w:proofErr w:type="gramEnd"/>
      <w:r w:rsidRPr="00E90FB0">
        <w:rPr>
          <w:rFonts w:ascii="Times New Roman" w:hAnsi="Times New Roman" w:cs="Times New Roman"/>
          <w:sz w:val="28"/>
          <w:szCs w:val="28"/>
        </w:rPr>
        <w:t>ожемякина</w:t>
      </w:r>
      <w:proofErr w:type="spellEnd"/>
      <w:r w:rsidRPr="00E90FB0">
        <w:rPr>
          <w:rFonts w:ascii="Times New Roman" w:hAnsi="Times New Roman" w:cs="Times New Roman"/>
          <w:sz w:val="28"/>
          <w:szCs w:val="28"/>
        </w:rPr>
        <w:t xml:space="preserve"> М.Г</w:t>
      </w:r>
    </w:p>
    <w:p w:rsidR="002E3D94" w:rsidRPr="00E90FB0" w:rsidRDefault="002E3D94" w:rsidP="00E90FB0">
      <w:pPr>
        <w:pStyle w:val="aa"/>
        <w:spacing w:line="360" w:lineRule="auto"/>
        <w:jc w:val="right"/>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47DDD" w:rsidP="00E90FB0">
      <w:pPr>
        <w:pStyle w:val="aa"/>
        <w:spacing w:line="360" w:lineRule="auto"/>
        <w:jc w:val="center"/>
        <w:rPr>
          <w:rFonts w:ascii="Times New Roman" w:hAnsi="Times New Roman" w:cs="Times New Roman"/>
          <w:sz w:val="28"/>
          <w:szCs w:val="28"/>
        </w:rPr>
      </w:pPr>
      <w:r w:rsidRPr="00E90FB0">
        <w:rPr>
          <w:rFonts w:ascii="Times New Roman" w:hAnsi="Times New Roman" w:cs="Times New Roman"/>
          <w:sz w:val="28"/>
          <w:szCs w:val="28"/>
        </w:rPr>
        <w:t>Рязанцево</w:t>
      </w:r>
    </w:p>
    <w:p w:rsidR="002E3D94" w:rsidRPr="00E90FB0" w:rsidRDefault="00247DDD" w:rsidP="00E90FB0">
      <w:pPr>
        <w:pStyle w:val="aa"/>
        <w:spacing w:line="360" w:lineRule="auto"/>
        <w:jc w:val="center"/>
        <w:rPr>
          <w:rFonts w:ascii="Times New Roman" w:hAnsi="Times New Roman" w:cs="Times New Roman"/>
          <w:sz w:val="28"/>
          <w:szCs w:val="28"/>
        </w:rPr>
      </w:pPr>
      <w:r w:rsidRPr="00E90FB0">
        <w:rPr>
          <w:rFonts w:ascii="Times New Roman" w:hAnsi="Times New Roman" w:cs="Times New Roman"/>
          <w:sz w:val="28"/>
          <w:szCs w:val="28"/>
        </w:rPr>
        <w:t>2024</w:t>
      </w:r>
    </w:p>
    <w:p w:rsidR="002E3D94" w:rsidRPr="00E90FB0" w:rsidRDefault="00E90FB0" w:rsidP="00E90FB0">
      <w:pPr>
        <w:pStyle w:val="aa"/>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47DDD" w:rsidRPr="00E90FB0">
        <w:rPr>
          <w:rFonts w:ascii="Times New Roman" w:hAnsi="Times New Roman" w:cs="Times New Roman"/>
          <w:sz w:val="28"/>
          <w:szCs w:val="28"/>
        </w:rPr>
        <w:t>Введ</w:t>
      </w:r>
      <w:r>
        <w:rPr>
          <w:rFonts w:ascii="Times New Roman" w:hAnsi="Times New Roman" w:cs="Times New Roman"/>
          <w:sz w:val="28"/>
          <w:szCs w:val="28"/>
        </w:rPr>
        <w:t>ение …………………………………………………………………...3</w:t>
      </w: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I. Теоретиче</w:t>
      </w:r>
      <w:r w:rsidR="00E90FB0">
        <w:rPr>
          <w:rFonts w:ascii="Times New Roman" w:hAnsi="Times New Roman" w:cs="Times New Roman"/>
          <w:sz w:val="28"/>
          <w:szCs w:val="28"/>
        </w:rPr>
        <w:t>ская часть………………………………………………………..5</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1.1 </w:t>
      </w:r>
      <w:proofErr w:type="gramStart"/>
      <w:r w:rsidRPr="00E90FB0">
        <w:rPr>
          <w:rFonts w:ascii="Times New Roman" w:hAnsi="Times New Roman" w:cs="Times New Roman"/>
          <w:sz w:val="28"/>
          <w:szCs w:val="28"/>
        </w:rPr>
        <w:t>Трудовые</w:t>
      </w:r>
      <w:proofErr w:type="gramEnd"/>
      <w:r w:rsidRPr="00E90FB0">
        <w:rPr>
          <w:rFonts w:ascii="Times New Roman" w:hAnsi="Times New Roman" w:cs="Times New Roman"/>
          <w:sz w:val="28"/>
          <w:szCs w:val="28"/>
        </w:rPr>
        <w:t xml:space="preserve"> </w:t>
      </w:r>
      <w:proofErr w:type="spellStart"/>
      <w:r w:rsidRPr="00E90FB0">
        <w:rPr>
          <w:rFonts w:ascii="Times New Roman" w:hAnsi="Times New Roman" w:cs="Times New Roman"/>
          <w:sz w:val="28"/>
          <w:szCs w:val="28"/>
        </w:rPr>
        <w:t>отношения-в</w:t>
      </w:r>
      <w:r w:rsidR="00E90FB0">
        <w:rPr>
          <w:rFonts w:ascii="Times New Roman" w:hAnsi="Times New Roman" w:cs="Times New Roman"/>
          <w:sz w:val="28"/>
          <w:szCs w:val="28"/>
        </w:rPr>
        <w:t>ид</w:t>
      </w:r>
      <w:proofErr w:type="spellEnd"/>
      <w:r w:rsidR="00E90FB0">
        <w:rPr>
          <w:rFonts w:ascii="Times New Roman" w:hAnsi="Times New Roman" w:cs="Times New Roman"/>
          <w:sz w:val="28"/>
          <w:szCs w:val="28"/>
        </w:rPr>
        <w:t xml:space="preserve"> социальных отношений……………………5</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1.2 </w:t>
      </w:r>
      <w:proofErr w:type="spellStart"/>
      <w:r w:rsidRPr="00E90FB0">
        <w:rPr>
          <w:rFonts w:ascii="Times New Roman" w:hAnsi="Times New Roman" w:cs="Times New Roman"/>
          <w:sz w:val="28"/>
          <w:szCs w:val="28"/>
        </w:rPr>
        <w:t>Гендерное</w:t>
      </w:r>
      <w:proofErr w:type="spellEnd"/>
      <w:r w:rsidRPr="00E90FB0">
        <w:rPr>
          <w:rFonts w:ascii="Times New Roman" w:hAnsi="Times New Roman" w:cs="Times New Roman"/>
          <w:sz w:val="28"/>
          <w:szCs w:val="28"/>
        </w:rPr>
        <w:t xml:space="preserve"> измерени</w:t>
      </w:r>
      <w:r w:rsidR="00E90FB0">
        <w:rPr>
          <w:rFonts w:ascii="Times New Roman" w:hAnsi="Times New Roman" w:cs="Times New Roman"/>
          <w:sz w:val="28"/>
          <w:szCs w:val="28"/>
        </w:rPr>
        <w:t>е социальных отношений…………………………7</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1.3 </w:t>
      </w:r>
      <w:proofErr w:type="spellStart"/>
      <w:r w:rsidRPr="00E90FB0">
        <w:rPr>
          <w:rFonts w:ascii="Times New Roman" w:hAnsi="Times New Roman" w:cs="Times New Roman"/>
          <w:sz w:val="28"/>
          <w:szCs w:val="28"/>
        </w:rPr>
        <w:t>Гендерное</w:t>
      </w:r>
      <w:proofErr w:type="spellEnd"/>
      <w:r w:rsidRPr="00E90FB0">
        <w:rPr>
          <w:rFonts w:ascii="Times New Roman" w:hAnsi="Times New Roman" w:cs="Times New Roman"/>
          <w:sz w:val="28"/>
          <w:szCs w:val="28"/>
        </w:rPr>
        <w:t xml:space="preserve"> измерени</w:t>
      </w:r>
      <w:r w:rsidR="00E90FB0">
        <w:rPr>
          <w:rFonts w:ascii="Times New Roman" w:hAnsi="Times New Roman" w:cs="Times New Roman"/>
          <w:sz w:val="28"/>
          <w:szCs w:val="28"/>
        </w:rPr>
        <w:t>е трудовых отношений …………………………..9</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1.3.1 Группы факторов, которые определяют положение женщин в сфере труда и занятости …………………………………</w:t>
      </w:r>
      <w:r w:rsidR="00E90FB0">
        <w:rPr>
          <w:rFonts w:ascii="Times New Roman" w:hAnsi="Times New Roman" w:cs="Times New Roman"/>
          <w:sz w:val="28"/>
          <w:szCs w:val="28"/>
        </w:rPr>
        <w:t>………………………………..9</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1.4 Основные </w:t>
      </w:r>
      <w:proofErr w:type="spellStart"/>
      <w:r w:rsidRPr="00E90FB0">
        <w:rPr>
          <w:rFonts w:ascii="Times New Roman" w:hAnsi="Times New Roman" w:cs="Times New Roman"/>
          <w:sz w:val="28"/>
          <w:szCs w:val="28"/>
        </w:rPr>
        <w:t>гендерные</w:t>
      </w:r>
      <w:proofErr w:type="spellEnd"/>
      <w:r w:rsidRPr="00E90FB0">
        <w:rPr>
          <w:rFonts w:ascii="Times New Roman" w:hAnsi="Times New Roman" w:cs="Times New Roman"/>
          <w:sz w:val="28"/>
          <w:szCs w:val="28"/>
        </w:rPr>
        <w:t xml:space="preserve"> пробл</w:t>
      </w:r>
      <w:r w:rsidR="00E90FB0">
        <w:rPr>
          <w:rFonts w:ascii="Times New Roman" w:hAnsi="Times New Roman" w:cs="Times New Roman"/>
          <w:sz w:val="28"/>
          <w:szCs w:val="28"/>
        </w:rPr>
        <w:t>емы в трудовых отношениях……………12</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II. Практиче</w:t>
      </w:r>
      <w:r w:rsidR="00E90FB0">
        <w:rPr>
          <w:rFonts w:ascii="Times New Roman" w:hAnsi="Times New Roman" w:cs="Times New Roman"/>
          <w:sz w:val="28"/>
          <w:szCs w:val="28"/>
        </w:rPr>
        <w:t>ская часть………………………………………………………14</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2.1 </w:t>
      </w:r>
      <w:proofErr w:type="spellStart"/>
      <w:r w:rsidRPr="00E90FB0">
        <w:rPr>
          <w:rFonts w:ascii="Times New Roman" w:hAnsi="Times New Roman" w:cs="Times New Roman"/>
          <w:sz w:val="28"/>
          <w:szCs w:val="28"/>
        </w:rPr>
        <w:t>Гендерный</w:t>
      </w:r>
      <w:proofErr w:type="spellEnd"/>
      <w:r w:rsidRPr="00E90FB0">
        <w:rPr>
          <w:rFonts w:ascii="Times New Roman" w:hAnsi="Times New Roman" w:cs="Times New Roman"/>
          <w:sz w:val="28"/>
          <w:szCs w:val="28"/>
        </w:rPr>
        <w:t xml:space="preserve"> анализ рынка труда в России…………...…</w:t>
      </w:r>
      <w:r w:rsidR="00E90FB0">
        <w:rPr>
          <w:rFonts w:ascii="Times New Roman" w:hAnsi="Times New Roman" w:cs="Times New Roman"/>
          <w:sz w:val="28"/>
          <w:szCs w:val="28"/>
        </w:rPr>
        <w:t>………………14</w:t>
      </w:r>
    </w:p>
    <w:p w:rsidR="00125541" w:rsidRPr="00E90FB0" w:rsidRDefault="00125541"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2.1.1 Разница в зарплатах</w:t>
      </w:r>
      <w:r w:rsidR="00E90FB0">
        <w:rPr>
          <w:rFonts w:ascii="Times New Roman" w:hAnsi="Times New Roman" w:cs="Times New Roman"/>
          <w:sz w:val="28"/>
          <w:szCs w:val="28"/>
        </w:rPr>
        <w:t>……………………………………………………14</w:t>
      </w:r>
    </w:p>
    <w:p w:rsidR="00125541" w:rsidRDefault="00125541"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2.1.2  Женские кадры на рынке труда</w:t>
      </w:r>
      <w:r w:rsidR="00E90FB0">
        <w:rPr>
          <w:rFonts w:ascii="Times New Roman" w:hAnsi="Times New Roman" w:cs="Times New Roman"/>
          <w:sz w:val="28"/>
          <w:szCs w:val="28"/>
        </w:rPr>
        <w:t>………………………………………15</w:t>
      </w:r>
    </w:p>
    <w:p w:rsidR="003C3A5C" w:rsidRPr="00E90FB0" w:rsidRDefault="003C3A5C" w:rsidP="00E90FB0">
      <w:pPr>
        <w:pStyle w:val="aa"/>
        <w:spacing w:line="360" w:lineRule="auto"/>
        <w:rPr>
          <w:rFonts w:ascii="Times New Roman" w:hAnsi="Times New Roman" w:cs="Times New Roman"/>
          <w:sz w:val="28"/>
          <w:szCs w:val="28"/>
        </w:rPr>
      </w:pPr>
      <w:r>
        <w:rPr>
          <w:rFonts w:ascii="Times New Roman" w:hAnsi="Times New Roman" w:cs="Times New Roman"/>
          <w:sz w:val="28"/>
          <w:szCs w:val="28"/>
        </w:rPr>
        <w:t>2.2 Проведение опроса и анализ полученных ответов…………………….17</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Закл</w:t>
      </w:r>
      <w:r w:rsidR="00E90FB0">
        <w:rPr>
          <w:rFonts w:ascii="Times New Roman" w:hAnsi="Times New Roman" w:cs="Times New Roman"/>
          <w:sz w:val="28"/>
          <w:szCs w:val="28"/>
        </w:rPr>
        <w:t>юч</w:t>
      </w:r>
      <w:r w:rsidR="003C3A5C">
        <w:rPr>
          <w:rFonts w:ascii="Times New Roman" w:hAnsi="Times New Roman" w:cs="Times New Roman"/>
          <w:sz w:val="28"/>
          <w:szCs w:val="28"/>
        </w:rPr>
        <w:t>ение……………………………………………………………………18</w:t>
      </w: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Список л</w:t>
      </w:r>
      <w:r w:rsidR="00E90FB0">
        <w:rPr>
          <w:rFonts w:ascii="Times New Roman" w:hAnsi="Times New Roman" w:cs="Times New Roman"/>
          <w:sz w:val="28"/>
          <w:szCs w:val="28"/>
        </w:rPr>
        <w:t>итературы………………………………………………………….19</w:t>
      </w: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Прил</w:t>
      </w:r>
      <w:r w:rsidR="003C3A5C">
        <w:rPr>
          <w:rFonts w:ascii="Times New Roman" w:hAnsi="Times New Roman" w:cs="Times New Roman"/>
          <w:sz w:val="28"/>
          <w:szCs w:val="28"/>
        </w:rPr>
        <w:t>ожения…………………………………………………………………20</w:t>
      </w: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125541" w:rsidRPr="00E90FB0" w:rsidRDefault="00125541" w:rsidP="00E90FB0">
      <w:pPr>
        <w:pStyle w:val="aa"/>
        <w:spacing w:line="360" w:lineRule="auto"/>
        <w:jc w:val="center"/>
        <w:rPr>
          <w:rFonts w:ascii="Times New Roman" w:hAnsi="Times New Roman" w:cs="Times New Roman"/>
          <w:sz w:val="28"/>
          <w:szCs w:val="28"/>
        </w:rPr>
      </w:pPr>
    </w:p>
    <w:p w:rsidR="00125541" w:rsidRPr="00E90FB0" w:rsidRDefault="00125541" w:rsidP="00E90FB0">
      <w:pPr>
        <w:pStyle w:val="aa"/>
        <w:spacing w:line="360" w:lineRule="auto"/>
        <w:jc w:val="center"/>
        <w:rPr>
          <w:rFonts w:ascii="Times New Roman" w:hAnsi="Times New Roman" w:cs="Times New Roman"/>
          <w:sz w:val="28"/>
          <w:szCs w:val="28"/>
        </w:rPr>
      </w:pPr>
    </w:p>
    <w:p w:rsidR="00125541" w:rsidRPr="00E90FB0" w:rsidRDefault="00125541" w:rsidP="00E90FB0">
      <w:pPr>
        <w:pStyle w:val="aa"/>
        <w:spacing w:line="360" w:lineRule="auto"/>
        <w:jc w:val="center"/>
        <w:rPr>
          <w:rFonts w:ascii="Times New Roman" w:hAnsi="Times New Roman" w:cs="Times New Roman"/>
          <w:sz w:val="28"/>
          <w:szCs w:val="28"/>
        </w:rPr>
      </w:pPr>
    </w:p>
    <w:p w:rsidR="00125541" w:rsidRPr="00E90FB0" w:rsidRDefault="00125541" w:rsidP="00E90FB0">
      <w:pPr>
        <w:pStyle w:val="aa"/>
        <w:spacing w:line="360" w:lineRule="auto"/>
        <w:jc w:val="center"/>
        <w:rPr>
          <w:rFonts w:ascii="Times New Roman" w:hAnsi="Times New Roman" w:cs="Times New Roman"/>
          <w:sz w:val="28"/>
          <w:szCs w:val="28"/>
        </w:rPr>
      </w:pPr>
    </w:p>
    <w:p w:rsidR="00125541" w:rsidRPr="00E90FB0" w:rsidRDefault="00125541" w:rsidP="00E90FB0">
      <w:pPr>
        <w:pStyle w:val="aa"/>
        <w:spacing w:line="360" w:lineRule="auto"/>
        <w:jc w:val="center"/>
        <w:rPr>
          <w:rFonts w:ascii="Times New Roman" w:hAnsi="Times New Roman" w:cs="Times New Roman"/>
          <w:sz w:val="28"/>
          <w:szCs w:val="28"/>
        </w:rPr>
      </w:pPr>
    </w:p>
    <w:p w:rsidR="00125541" w:rsidRPr="00E90FB0" w:rsidRDefault="00125541" w:rsidP="00E90FB0">
      <w:pPr>
        <w:pStyle w:val="aa"/>
        <w:spacing w:line="360" w:lineRule="auto"/>
        <w:jc w:val="center"/>
        <w:rPr>
          <w:rFonts w:ascii="Times New Roman" w:hAnsi="Times New Roman" w:cs="Times New Roman"/>
          <w:sz w:val="28"/>
          <w:szCs w:val="28"/>
        </w:rPr>
      </w:pPr>
    </w:p>
    <w:p w:rsidR="00125541" w:rsidRPr="00E90FB0" w:rsidRDefault="00125541" w:rsidP="00E90FB0">
      <w:pPr>
        <w:pStyle w:val="aa"/>
        <w:spacing w:line="360" w:lineRule="auto"/>
        <w:rPr>
          <w:rFonts w:ascii="Times New Roman" w:hAnsi="Times New Roman" w:cs="Times New Roman"/>
          <w:sz w:val="28"/>
          <w:szCs w:val="28"/>
        </w:rPr>
      </w:pPr>
    </w:p>
    <w:p w:rsidR="003C3A5C" w:rsidRDefault="003C3A5C" w:rsidP="00E90FB0">
      <w:pPr>
        <w:pStyle w:val="aa"/>
        <w:spacing w:line="360" w:lineRule="auto"/>
        <w:rPr>
          <w:rFonts w:ascii="Times New Roman" w:hAnsi="Times New Roman" w:cs="Times New Roman"/>
          <w:sz w:val="28"/>
          <w:szCs w:val="28"/>
        </w:rPr>
      </w:pP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b/>
          <w:bCs/>
          <w:sz w:val="28"/>
          <w:szCs w:val="28"/>
        </w:rPr>
        <w:lastRenderedPageBreak/>
        <w:t>Введение</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Во все времена в обществе, как известно, существовала дискриминация, в том числе и по половому признаку, чаще всего по отношению к женщинам. В трудовых отношениях женщина могла быть ограничена, например, в выборе профессии, ведь существовали перечни запрещенных работ для лиц женского пола и так далее. В современном обществе данные проблемы начали решаться, но не искоренены до сих пор.</w:t>
      </w:r>
    </w:p>
    <w:p w:rsidR="002E3D94" w:rsidRPr="00E90FB0" w:rsidRDefault="00247DDD" w:rsidP="00E90FB0">
      <w:pPr>
        <w:pStyle w:val="aa"/>
        <w:spacing w:line="360" w:lineRule="auto"/>
        <w:rPr>
          <w:rFonts w:ascii="Times New Roman" w:hAnsi="Times New Roman" w:cs="Times New Roman"/>
          <w:sz w:val="28"/>
          <w:szCs w:val="28"/>
        </w:rPr>
      </w:pPr>
      <w:r w:rsidRPr="00BC79B4">
        <w:rPr>
          <w:rFonts w:ascii="Times New Roman" w:hAnsi="Times New Roman" w:cs="Times New Roman"/>
          <w:sz w:val="28"/>
          <w:szCs w:val="28"/>
        </w:rPr>
        <w:t>Принцип равноправия мужчин и женщин закреплен в Конституции Российской Федерации (статья 19), а также в семейном, трудовом, гражданском, уголовном кодексах и других законодательных актах. Трудовой кодекс РФ не содержит дискриминационных по признаку пола правовых норм (статья 3"Запрещение дискриминации в сфере труда") То есть, закон запрещает оказывать предпочтение каким-либо кандидатам или ограничивать чьи-то права при найме в зависимости от пола.</w:t>
      </w:r>
      <w:r w:rsidRPr="00E90FB0">
        <w:rPr>
          <w:rFonts w:ascii="Times New Roman" w:hAnsi="Times New Roman" w:cs="Times New Roman"/>
          <w:sz w:val="28"/>
          <w:szCs w:val="28"/>
        </w:rPr>
        <w:t xml:space="preserve"> Равно как и в зависимости от любых других критериев, не связанных с деловыми качествами. Нельзя писать желаемый пол кандидата в </w:t>
      </w:r>
      <w:proofErr w:type="spellStart"/>
      <w:r w:rsidRPr="00E90FB0">
        <w:rPr>
          <w:rFonts w:ascii="Times New Roman" w:hAnsi="Times New Roman" w:cs="Times New Roman"/>
          <w:sz w:val="28"/>
          <w:szCs w:val="28"/>
        </w:rPr>
        <w:t>вакаинсиях</w:t>
      </w:r>
      <w:proofErr w:type="spellEnd"/>
      <w:r w:rsidRPr="00E90FB0">
        <w:rPr>
          <w:rFonts w:ascii="Times New Roman" w:hAnsi="Times New Roman" w:cs="Times New Roman"/>
          <w:sz w:val="28"/>
          <w:szCs w:val="28"/>
        </w:rPr>
        <w:t xml:space="preserve">. </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b/>
          <w:bCs/>
          <w:sz w:val="28"/>
          <w:szCs w:val="28"/>
        </w:rPr>
        <w:t xml:space="preserve">Актуальность выбранной темы </w:t>
      </w:r>
      <w:r w:rsidRPr="00E90FB0">
        <w:rPr>
          <w:rFonts w:ascii="Times New Roman" w:hAnsi="Times New Roman" w:cs="Times New Roman"/>
          <w:sz w:val="28"/>
          <w:szCs w:val="28"/>
        </w:rPr>
        <w:t xml:space="preserve">состоит в том,  в реальности поиск кандидатов определенного пола по-прежнему имеет место, хотя и негласно. </w:t>
      </w:r>
    </w:p>
    <w:p w:rsidR="002E3D94" w:rsidRPr="00E90FB0" w:rsidRDefault="00247DDD" w:rsidP="00E90FB0">
      <w:pPr>
        <w:pStyle w:val="a7"/>
        <w:spacing w:line="360" w:lineRule="auto"/>
        <w:rPr>
          <w:rFonts w:ascii="Times New Roman" w:hAnsi="Times New Roman" w:cs="Times New Roman"/>
          <w:sz w:val="28"/>
          <w:szCs w:val="28"/>
        </w:rPr>
      </w:pPr>
      <w:r w:rsidRPr="00E90FB0">
        <w:rPr>
          <w:rFonts w:ascii="Times New Roman" w:hAnsi="Times New Roman" w:cs="Times New Roman"/>
          <w:sz w:val="28"/>
          <w:szCs w:val="28"/>
        </w:rPr>
        <w:t>По данным опросов, проводимых службой исследований, подавляющему большинству опрошенных работодателей (96%) приходилось целенаправленно искать кандидатов определенного пола.</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Таким образом, неравное положение мужчин и женщин в сфере труда и занятости представляет социальную проблему, для снижения остроты которой необходимо изучить и выявить ее причины, кроющиеся в особенностях современного общества. </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b/>
          <w:bCs/>
          <w:sz w:val="28"/>
          <w:szCs w:val="28"/>
        </w:rPr>
        <w:t xml:space="preserve">Объект исследования: </w:t>
      </w:r>
      <w:r w:rsidRPr="00E90FB0">
        <w:rPr>
          <w:rFonts w:ascii="Times New Roman" w:hAnsi="Times New Roman" w:cs="Times New Roman"/>
          <w:sz w:val="28"/>
          <w:szCs w:val="28"/>
        </w:rPr>
        <w:t>социально-трудовая сфера (сфера трудовых отношений).</w:t>
      </w:r>
    </w:p>
    <w:p w:rsidR="00125541"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b/>
          <w:bCs/>
          <w:sz w:val="28"/>
          <w:szCs w:val="28"/>
        </w:rPr>
        <w:t xml:space="preserve">Предмет исследования: </w:t>
      </w:r>
      <w:r w:rsidRPr="00E90FB0">
        <w:rPr>
          <w:rFonts w:ascii="Times New Roman" w:hAnsi="Times New Roman" w:cs="Times New Roman"/>
          <w:sz w:val="28"/>
          <w:szCs w:val="28"/>
        </w:rPr>
        <w:t xml:space="preserve"> положение мужчин и женщин в сфере трудовых </w:t>
      </w:r>
    </w:p>
    <w:p w:rsidR="00125541"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отношений. </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b/>
          <w:bCs/>
          <w:sz w:val="28"/>
          <w:szCs w:val="28"/>
        </w:rPr>
        <w:t>Цель</w:t>
      </w:r>
      <w:r w:rsidRPr="00E90FB0">
        <w:rPr>
          <w:rFonts w:ascii="Times New Roman" w:hAnsi="Times New Roman" w:cs="Times New Roman"/>
          <w:sz w:val="28"/>
          <w:szCs w:val="28"/>
        </w:rPr>
        <w:t xml:space="preserve">: изучить </w:t>
      </w:r>
      <w:proofErr w:type="spellStart"/>
      <w:r w:rsidRPr="00E90FB0">
        <w:rPr>
          <w:rFonts w:ascii="Times New Roman" w:hAnsi="Times New Roman" w:cs="Times New Roman"/>
          <w:sz w:val="28"/>
          <w:szCs w:val="28"/>
        </w:rPr>
        <w:t>гендерную</w:t>
      </w:r>
      <w:proofErr w:type="spellEnd"/>
      <w:r w:rsidRPr="00E90FB0">
        <w:rPr>
          <w:rFonts w:ascii="Times New Roman" w:hAnsi="Times New Roman" w:cs="Times New Roman"/>
          <w:sz w:val="28"/>
          <w:szCs w:val="28"/>
        </w:rPr>
        <w:t xml:space="preserve"> ситуацию в сфере трудовых отношений в России.</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b/>
          <w:bCs/>
          <w:sz w:val="28"/>
          <w:szCs w:val="28"/>
        </w:rPr>
        <w:lastRenderedPageBreak/>
        <w:t>Задачи</w:t>
      </w:r>
      <w:r w:rsidRPr="00E90FB0">
        <w:rPr>
          <w:rFonts w:ascii="Times New Roman" w:hAnsi="Times New Roman" w:cs="Times New Roman"/>
          <w:sz w:val="28"/>
          <w:szCs w:val="28"/>
        </w:rPr>
        <w:t>:</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1. Изучить трудовые отношения как особый вид социальных отношений.</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2. Рассмотреть </w:t>
      </w:r>
      <w:proofErr w:type="spellStart"/>
      <w:r w:rsidRPr="00E90FB0">
        <w:rPr>
          <w:rFonts w:ascii="Times New Roman" w:hAnsi="Times New Roman" w:cs="Times New Roman"/>
          <w:sz w:val="28"/>
          <w:szCs w:val="28"/>
        </w:rPr>
        <w:t>гендерное</w:t>
      </w:r>
      <w:proofErr w:type="spellEnd"/>
      <w:r w:rsidRPr="00E90FB0">
        <w:rPr>
          <w:rFonts w:ascii="Times New Roman" w:hAnsi="Times New Roman" w:cs="Times New Roman"/>
          <w:sz w:val="28"/>
          <w:szCs w:val="28"/>
        </w:rPr>
        <w:t xml:space="preserve"> измерение трудовых отношений.</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3. Описать основные </w:t>
      </w:r>
      <w:proofErr w:type="spellStart"/>
      <w:r w:rsidRPr="00E90FB0">
        <w:rPr>
          <w:rFonts w:ascii="Times New Roman" w:hAnsi="Times New Roman" w:cs="Times New Roman"/>
          <w:sz w:val="28"/>
          <w:szCs w:val="28"/>
        </w:rPr>
        <w:t>гендерные</w:t>
      </w:r>
      <w:proofErr w:type="spellEnd"/>
      <w:r w:rsidRPr="00E90FB0">
        <w:rPr>
          <w:rFonts w:ascii="Times New Roman" w:hAnsi="Times New Roman" w:cs="Times New Roman"/>
          <w:sz w:val="28"/>
          <w:szCs w:val="28"/>
        </w:rPr>
        <w:t xml:space="preserve"> проблемы трудовых отношений.</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4. Дать сравнительную характеристику положения мужчин и женщин на рынке труда в России.</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b/>
          <w:bCs/>
          <w:sz w:val="28"/>
          <w:szCs w:val="28"/>
        </w:rPr>
        <w:t>Методы исследования:</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1.Литературный</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2. Статистический</w:t>
      </w:r>
    </w:p>
    <w:p w:rsidR="002E3D94"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3.Анализ полученной информации</w:t>
      </w:r>
    </w:p>
    <w:p w:rsidR="003C3A5C" w:rsidRDefault="003C3A5C" w:rsidP="00E90FB0">
      <w:pPr>
        <w:pStyle w:val="aa"/>
        <w:spacing w:line="360" w:lineRule="auto"/>
        <w:rPr>
          <w:rFonts w:ascii="Times New Roman" w:hAnsi="Times New Roman" w:cs="Times New Roman"/>
          <w:sz w:val="28"/>
          <w:szCs w:val="28"/>
        </w:rPr>
      </w:pPr>
      <w:r>
        <w:rPr>
          <w:rFonts w:ascii="Times New Roman" w:hAnsi="Times New Roman" w:cs="Times New Roman"/>
          <w:sz w:val="28"/>
          <w:szCs w:val="28"/>
        </w:rPr>
        <w:t>4.Проведение опроса</w:t>
      </w:r>
    </w:p>
    <w:p w:rsidR="003C3A5C" w:rsidRPr="00E90FB0" w:rsidRDefault="003C3A5C" w:rsidP="00E90FB0">
      <w:pPr>
        <w:pStyle w:val="aa"/>
        <w:spacing w:line="360" w:lineRule="auto"/>
        <w:rPr>
          <w:rFonts w:ascii="Times New Roman" w:hAnsi="Times New Roman" w:cs="Times New Roman"/>
          <w:sz w:val="28"/>
          <w:szCs w:val="28"/>
        </w:rPr>
      </w:pPr>
      <w:r>
        <w:rPr>
          <w:rFonts w:ascii="Times New Roman" w:hAnsi="Times New Roman" w:cs="Times New Roman"/>
          <w:sz w:val="28"/>
          <w:szCs w:val="28"/>
        </w:rPr>
        <w:t xml:space="preserve">5. Анализ ответов </w:t>
      </w:r>
    </w:p>
    <w:p w:rsidR="002E3D94" w:rsidRPr="00E90FB0" w:rsidRDefault="002E3D94" w:rsidP="00E90FB0">
      <w:pPr>
        <w:pStyle w:val="aa"/>
        <w:spacing w:line="360" w:lineRule="auto"/>
        <w:rPr>
          <w:rFonts w:ascii="Times New Roman" w:hAnsi="Times New Roman" w:cs="Times New Roman"/>
          <w:sz w:val="28"/>
          <w:szCs w:val="28"/>
          <w:highlight w:val="yellow"/>
        </w:rPr>
      </w:pPr>
    </w:p>
    <w:p w:rsidR="002E3D94" w:rsidRPr="00E90FB0" w:rsidRDefault="002E3D94" w:rsidP="00E90FB0">
      <w:pPr>
        <w:pStyle w:val="aa"/>
        <w:spacing w:line="360" w:lineRule="auto"/>
        <w:rPr>
          <w:rFonts w:ascii="Times New Roman" w:hAnsi="Times New Roman" w:cs="Times New Roman"/>
          <w:sz w:val="28"/>
          <w:szCs w:val="28"/>
          <w:highlight w:val="yellow"/>
        </w:rPr>
      </w:pPr>
    </w:p>
    <w:p w:rsidR="002E3D94" w:rsidRPr="00E90FB0" w:rsidRDefault="002E3D94" w:rsidP="00E90FB0">
      <w:pPr>
        <w:pStyle w:val="aa"/>
        <w:spacing w:line="360" w:lineRule="auto"/>
        <w:rPr>
          <w:rFonts w:ascii="Times New Roman" w:hAnsi="Times New Roman" w:cs="Times New Roman"/>
          <w:sz w:val="28"/>
          <w:szCs w:val="28"/>
          <w:highlight w:val="yellow"/>
        </w:rPr>
      </w:pPr>
    </w:p>
    <w:p w:rsidR="002E3D94" w:rsidRPr="00E90FB0" w:rsidRDefault="002E3D94" w:rsidP="00E90FB0">
      <w:pPr>
        <w:pStyle w:val="aa"/>
        <w:spacing w:line="360" w:lineRule="auto"/>
        <w:rPr>
          <w:rFonts w:ascii="Times New Roman" w:hAnsi="Times New Roman" w:cs="Times New Roman"/>
          <w:sz w:val="28"/>
          <w:szCs w:val="28"/>
          <w:highlight w:val="yellow"/>
        </w:rPr>
      </w:pPr>
    </w:p>
    <w:p w:rsidR="002E3D94" w:rsidRPr="00E90FB0" w:rsidRDefault="002E3D94" w:rsidP="00E90FB0">
      <w:pPr>
        <w:pStyle w:val="aa"/>
        <w:spacing w:line="360" w:lineRule="auto"/>
        <w:rPr>
          <w:rFonts w:ascii="Times New Roman" w:hAnsi="Times New Roman" w:cs="Times New Roman"/>
          <w:sz w:val="28"/>
          <w:szCs w:val="28"/>
          <w:highlight w:val="yellow"/>
        </w:rPr>
      </w:pPr>
    </w:p>
    <w:p w:rsidR="002E3D94" w:rsidRPr="00E90FB0" w:rsidRDefault="002E3D94" w:rsidP="00E90FB0">
      <w:pPr>
        <w:pStyle w:val="aa"/>
        <w:spacing w:line="360" w:lineRule="auto"/>
        <w:rPr>
          <w:rFonts w:ascii="Times New Roman" w:hAnsi="Times New Roman" w:cs="Times New Roman"/>
          <w:sz w:val="28"/>
          <w:szCs w:val="28"/>
          <w:highlight w:val="yellow"/>
        </w:rPr>
      </w:pPr>
    </w:p>
    <w:p w:rsidR="002E3D94" w:rsidRPr="00E90FB0" w:rsidRDefault="002E3D94" w:rsidP="00E90FB0">
      <w:pPr>
        <w:pStyle w:val="aa"/>
        <w:spacing w:line="360" w:lineRule="auto"/>
        <w:rPr>
          <w:rFonts w:ascii="Times New Roman" w:hAnsi="Times New Roman" w:cs="Times New Roman"/>
          <w:sz w:val="28"/>
          <w:szCs w:val="28"/>
          <w:highlight w:val="yellow"/>
        </w:rPr>
      </w:pPr>
    </w:p>
    <w:p w:rsidR="002E3D94" w:rsidRPr="00E90FB0" w:rsidRDefault="002E3D94" w:rsidP="00E90FB0">
      <w:pPr>
        <w:pStyle w:val="aa"/>
        <w:spacing w:line="360" w:lineRule="auto"/>
        <w:rPr>
          <w:rFonts w:ascii="Times New Roman" w:hAnsi="Times New Roman" w:cs="Times New Roman"/>
          <w:sz w:val="28"/>
          <w:szCs w:val="28"/>
          <w:highlight w:val="yellow"/>
        </w:rPr>
      </w:pPr>
    </w:p>
    <w:p w:rsidR="002E3D94" w:rsidRPr="00E90FB0" w:rsidRDefault="002E3D94" w:rsidP="00E90FB0">
      <w:pPr>
        <w:pStyle w:val="aa"/>
        <w:spacing w:line="360" w:lineRule="auto"/>
        <w:rPr>
          <w:rFonts w:ascii="Times New Roman" w:hAnsi="Times New Roman" w:cs="Times New Roman"/>
          <w:sz w:val="28"/>
          <w:szCs w:val="28"/>
          <w:highlight w:val="yellow"/>
        </w:rPr>
      </w:pPr>
    </w:p>
    <w:p w:rsidR="002E3D94" w:rsidRPr="00E90FB0" w:rsidRDefault="002E3D94" w:rsidP="00E90FB0">
      <w:pPr>
        <w:pStyle w:val="aa"/>
        <w:spacing w:line="360" w:lineRule="auto"/>
        <w:rPr>
          <w:rFonts w:ascii="Times New Roman" w:hAnsi="Times New Roman" w:cs="Times New Roman"/>
          <w:sz w:val="28"/>
          <w:szCs w:val="28"/>
          <w:highlight w:val="yellow"/>
        </w:rPr>
      </w:pPr>
    </w:p>
    <w:p w:rsidR="002E3D94" w:rsidRPr="00E90FB0" w:rsidRDefault="002E3D94" w:rsidP="00E90FB0">
      <w:pPr>
        <w:pStyle w:val="aa"/>
        <w:spacing w:line="360" w:lineRule="auto"/>
        <w:rPr>
          <w:rFonts w:ascii="Times New Roman" w:hAnsi="Times New Roman" w:cs="Times New Roman"/>
          <w:sz w:val="28"/>
          <w:szCs w:val="28"/>
          <w:highlight w:val="yellow"/>
        </w:rPr>
      </w:pPr>
    </w:p>
    <w:p w:rsidR="002E3D94" w:rsidRPr="00E90FB0" w:rsidRDefault="002E3D94" w:rsidP="00E90FB0">
      <w:pPr>
        <w:pStyle w:val="aa"/>
        <w:spacing w:line="360" w:lineRule="auto"/>
        <w:rPr>
          <w:rFonts w:ascii="Times New Roman" w:hAnsi="Times New Roman" w:cs="Times New Roman"/>
          <w:sz w:val="28"/>
          <w:szCs w:val="28"/>
          <w:highlight w:val="yellow"/>
        </w:rPr>
      </w:pPr>
    </w:p>
    <w:p w:rsidR="002E3D94" w:rsidRPr="00E90FB0" w:rsidRDefault="002E3D94" w:rsidP="00E90FB0">
      <w:pPr>
        <w:pStyle w:val="aa"/>
        <w:spacing w:line="360" w:lineRule="auto"/>
        <w:rPr>
          <w:rFonts w:ascii="Times New Roman" w:hAnsi="Times New Roman" w:cs="Times New Roman"/>
          <w:sz w:val="28"/>
          <w:szCs w:val="28"/>
          <w:highlight w:val="yellow"/>
        </w:rPr>
      </w:pPr>
    </w:p>
    <w:p w:rsidR="002E3D94" w:rsidRPr="00E90FB0" w:rsidRDefault="002E3D94" w:rsidP="00E90FB0">
      <w:pPr>
        <w:pStyle w:val="aa"/>
        <w:spacing w:line="360" w:lineRule="auto"/>
        <w:rPr>
          <w:rFonts w:ascii="Times New Roman" w:hAnsi="Times New Roman" w:cs="Times New Roman"/>
          <w:sz w:val="28"/>
          <w:szCs w:val="28"/>
          <w:highlight w:val="yellow"/>
        </w:rPr>
      </w:pPr>
    </w:p>
    <w:p w:rsidR="002E3D94" w:rsidRPr="00E90FB0" w:rsidRDefault="002E3D94" w:rsidP="00E90FB0">
      <w:pPr>
        <w:pStyle w:val="aa"/>
        <w:spacing w:line="360" w:lineRule="auto"/>
        <w:rPr>
          <w:rFonts w:ascii="Times New Roman" w:hAnsi="Times New Roman" w:cs="Times New Roman"/>
          <w:sz w:val="28"/>
          <w:szCs w:val="28"/>
          <w:highlight w:val="yellow"/>
        </w:rPr>
      </w:pPr>
    </w:p>
    <w:p w:rsidR="002E3D94" w:rsidRPr="00E90FB0" w:rsidRDefault="002E3D94" w:rsidP="00E90FB0">
      <w:pPr>
        <w:pStyle w:val="aa"/>
        <w:spacing w:line="360" w:lineRule="auto"/>
        <w:rPr>
          <w:rFonts w:ascii="Times New Roman" w:hAnsi="Times New Roman" w:cs="Times New Roman"/>
          <w:sz w:val="28"/>
          <w:szCs w:val="28"/>
        </w:rPr>
      </w:pPr>
    </w:p>
    <w:p w:rsidR="003C3A5C" w:rsidRDefault="003C3A5C" w:rsidP="00E90FB0">
      <w:pPr>
        <w:pStyle w:val="aa"/>
        <w:spacing w:line="360" w:lineRule="auto"/>
        <w:rPr>
          <w:rFonts w:ascii="Times New Roman" w:hAnsi="Times New Roman" w:cs="Times New Roman"/>
          <w:sz w:val="28"/>
          <w:szCs w:val="28"/>
        </w:rPr>
      </w:pPr>
    </w:p>
    <w:p w:rsidR="003C3A5C" w:rsidRDefault="003C3A5C" w:rsidP="00E90FB0">
      <w:pPr>
        <w:pStyle w:val="aa"/>
        <w:spacing w:line="360" w:lineRule="auto"/>
        <w:rPr>
          <w:rFonts w:ascii="Times New Roman" w:hAnsi="Times New Roman" w:cs="Times New Roman"/>
          <w:b/>
          <w:bCs/>
          <w:sz w:val="28"/>
          <w:szCs w:val="28"/>
        </w:rPr>
      </w:pPr>
    </w:p>
    <w:p w:rsidR="002E3D94" w:rsidRPr="00E90FB0" w:rsidRDefault="00247DDD" w:rsidP="00E90FB0">
      <w:pPr>
        <w:pStyle w:val="aa"/>
        <w:spacing w:line="360" w:lineRule="auto"/>
        <w:rPr>
          <w:rFonts w:ascii="Times New Roman" w:hAnsi="Times New Roman" w:cs="Times New Roman"/>
          <w:sz w:val="28"/>
          <w:szCs w:val="28"/>
        </w:rPr>
      </w:pPr>
      <w:proofErr w:type="spellStart"/>
      <w:r w:rsidRPr="00E90FB0">
        <w:rPr>
          <w:rFonts w:ascii="Times New Roman" w:hAnsi="Times New Roman" w:cs="Times New Roman"/>
          <w:b/>
          <w:bCs/>
          <w:sz w:val="28"/>
          <w:szCs w:val="28"/>
        </w:rPr>
        <w:lastRenderedPageBreak/>
        <w:t>I.Теоретическая</w:t>
      </w:r>
      <w:proofErr w:type="spellEnd"/>
      <w:r w:rsidRPr="00E90FB0">
        <w:rPr>
          <w:rFonts w:ascii="Times New Roman" w:hAnsi="Times New Roman" w:cs="Times New Roman"/>
          <w:b/>
          <w:bCs/>
          <w:sz w:val="28"/>
          <w:szCs w:val="28"/>
        </w:rPr>
        <w:t xml:space="preserve"> часть</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b/>
          <w:bCs/>
          <w:sz w:val="28"/>
          <w:szCs w:val="28"/>
        </w:rPr>
        <w:t xml:space="preserve">1.1 </w:t>
      </w:r>
      <w:proofErr w:type="gramStart"/>
      <w:r w:rsidRPr="00E90FB0">
        <w:rPr>
          <w:rFonts w:ascii="Times New Roman" w:hAnsi="Times New Roman" w:cs="Times New Roman"/>
          <w:b/>
          <w:bCs/>
          <w:sz w:val="28"/>
          <w:szCs w:val="28"/>
        </w:rPr>
        <w:t>Трудовые</w:t>
      </w:r>
      <w:proofErr w:type="gramEnd"/>
      <w:r w:rsidRPr="00E90FB0">
        <w:rPr>
          <w:rFonts w:ascii="Times New Roman" w:hAnsi="Times New Roman" w:cs="Times New Roman"/>
          <w:b/>
          <w:bCs/>
          <w:sz w:val="28"/>
          <w:szCs w:val="28"/>
        </w:rPr>
        <w:t xml:space="preserve"> </w:t>
      </w:r>
      <w:proofErr w:type="spellStart"/>
      <w:r w:rsidRPr="00E90FB0">
        <w:rPr>
          <w:rFonts w:ascii="Times New Roman" w:hAnsi="Times New Roman" w:cs="Times New Roman"/>
          <w:b/>
          <w:bCs/>
          <w:sz w:val="28"/>
          <w:szCs w:val="28"/>
        </w:rPr>
        <w:t>отношения-вид</w:t>
      </w:r>
      <w:proofErr w:type="spellEnd"/>
      <w:r w:rsidRPr="00E90FB0">
        <w:rPr>
          <w:rFonts w:ascii="Times New Roman" w:hAnsi="Times New Roman" w:cs="Times New Roman"/>
          <w:b/>
          <w:bCs/>
          <w:sz w:val="28"/>
          <w:szCs w:val="28"/>
        </w:rPr>
        <w:t xml:space="preserve"> социальных отношений </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Трудовые отношения — система социальных и экономических интересов людей, связанных трудовой деятельностью; возникают между работодателем и работникам и проявляются как интересы; могут носить формальный характер, например, трудовые контракты, соглашения по процедурам. </w:t>
      </w:r>
      <w:proofErr w:type="gramStart"/>
      <w:r w:rsidRPr="00E90FB0">
        <w:rPr>
          <w:rFonts w:ascii="Times New Roman" w:hAnsi="Times New Roman" w:cs="Times New Roman"/>
          <w:sz w:val="28"/>
          <w:szCs w:val="28"/>
        </w:rPr>
        <w:t>Они также могут быть неформальными, иметь форму психологического контракта, который отражает определенные предположения и ожидания менеджеров и остальных сотрудников о том, что они могут предложить и желают осуществить; могут иметь индивидуальный аспект, относящийся к индивидуальным контрактам и заданиям, или коллективный, относящийся к отношениям между руководством и профсоюзами, ассоциациями работников или членами совместных консультативных органов, таких как рабочие советы.</w:t>
      </w:r>
      <w:proofErr w:type="gramEnd"/>
    </w:p>
    <w:p w:rsidR="002E3D94" w:rsidRPr="00E90FB0" w:rsidRDefault="00247DDD" w:rsidP="00E90FB0">
      <w:pPr>
        <w:pStyle w:val="aa"/>
        <w:spacing w:line="360" w:lineRule="auto"/>
        <w:rPr>
          <w:rFonts w:ascii="Times New Roman" w:hAnsi="Times New Roman" w:cs="Times New Roman"/>
          <w:sz w:val="28"/>
          <w:szCs w:val="28"/>
        </w:rPr>
      </w:pPr>
      <w:bookmarkStart w:id="0" w:name="__DdeLink__626_2592533209"/>
      <w:r w:rsidRPr="00E90FB0">
        <w:rPr>
          <w:rFonts w:ascii="Times New Roman" w:hAnsi="Times New Roman" w:cs="Times New Roman"/>
          <w:sz w:val="28"/>
          <w:szCs w:val="28"/>
        </w:rPr>
        <w:t>Основными сторонами трудовых отношений являются работники (в том числе представители работников и комиссии по трудовым спорам) и работодатели (в том числе представители работодателей, правительственные и государственные органы).</w:t>
      </w:r>
      <w:bookmarkEnd w:id="0"/>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Суть трудовых отношений можно сформулировать следующим образом: через сотрудничество и взаимные уступки двух основных социальных групп — работодателей и наемных работников — в рамках переговорного процесса обеспечить их эффективное взаимодействие.</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Трудовые отношения реализуются через механизм, содержание которого характеризует:</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    • преимущественно переговорный характер разрешения разногласий;</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    • согласование социально-экономической политики, в первую очередь политики доходов;</w:t>
      </w:r>
    </w:p>
    <w:p w:rsidR="00125541"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    • согласование ряда критериев и показателей социальной справедливости и установление </w:t>
      </w:r>
      <w:proofErr w:type="gramStart"/>
      <w:r w:rsidRPr="00E90FB0">
        <w:rPr>
          <w:rFonts w:ascii="Times New Roman" w:hAnsi="Times New Roman" w:cs="Times New Roman"/>
          <w:sz w:val="28"/>
          <w:szCs w:val="28"/>
        </w:rPr>
        <w:t>мер гарантированной защиты интересов всех субъектов социального партнерства</w:t>
      </w:r>
      <w:proofErr w:type="gramEnd"/>
      <w:r w:rsidRPr="00E90FB0">
        <w:rPr>
          <w:rFonts w:ascii="Times New Roman" w:hAnsi="Times New Roman" w:cs="Times New Roman"/>
          <w:sz w:val="28"/>
          <w:szCs w:val="28"/>
        </w:rPr>
        <w:t>;</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 утверждение системы общечеловеческих ценностей в производстве и в других </w:t>
      </w:r>
      <w:r w:rsidRPr="00E90FB0">
        <w:rPr>
          <w:rFonts w:ascii="Times New Roman" w:hAnsi="Times New Roman" w:cs="Times New Roman"/>
          <w:sz w:val="28"/>
          <w:szCs w:val="28"/>
        </w:rPr>
        <w:lastRenderedPageBreak/>
        <w:t>сферах общественного труда;</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    • участие наемных работников в управлении. </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В последнее время при исследовании проблем экономики труда вместо термина «трудовые отношения» все чаше стало использоваться понятие «социально-трудовые соглашения».</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Его появление отчасти можно объяснить переносом акцентов в исследовании проблем труда на вопросы эффективного использования человеческих ресурсов, которое зависит не только от отношений, складывающихся непосредственно в трудовой сфере, но и от всего комплекса отношений, в процессе которых формируется качество рабочей силы, осуществляется ее воспроизводство. Однако дело не только в проблеме эффективности как таковой. Появление нового термина в системе категорий экономики труда является следствием формирования принципиально нового методологического подхода к исследованию всей социально-трудовой проблематики, т.е. широкого круга проблем, связанных как с непосредственно трудовой деятельностью, так и выходящих за ее рамки и касающихся всех других сторон воспроизводства человеческих ресурсов.</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Социально-трудовые отношения всегда проявляются в форме социальных интересов. Социальные потребности и интересы, с одной стороны, и трудовые отношения — с другой, взаимно обусловливают и детерминируют друг друга. По отношению друг к другу социальные интересы и трудовые отношения выступают как источник, предпосылка и условие взаимного существования. Социально-трудовые отношения складываются между социальными субъектами, стремящимися в процессе практической жизнедеятельности и социального взаимодействия реализовать свои социальные потребности и интересы.</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По отношению друг к другу социальные интересы и трудовые отношения выступают как источник, предпосылка и условие взаимного существования.</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Сущность социально-трудовых отношений сводится к системе взаимосвязей и взаимодействий, которые складываются между участниками процесса труда </w:t>
      </w:r>
      <w:r w:rsidRPr="00E90FB0">
        <w:rPr>
          <w:rFonts w:ascii="Times New Roman" w:hAnsi="Times New Roman" w:cs="Times New Roman"/>
          <w:sz w:val="28"/>
          <w:szCs w:val="28"/>
        </w:rPr>
        <w:lastRenderedPageBreak/>
        <w:t xml:space="preserve">(субъектами трудовых отношений) по поводу включения работника в производственный процесс, формирования условий и способов трудовой жизнедеятельности (качества трудовой жизни), распределения результатов </w:t>
      </w:r>
      <w:proofErr w:type="spellStart"/>
      <w:r w:rsidRPr="00E90FB0">
        <w:rPr>
          <w:rFonts w:ascii="Times New Roman" w:hAnsi="Times New Roman" w:cs="Times New Roman"/>
          <w:sz w:val="28"/>
          <w:szCs w:val="28"/>
        </w:rPr>
        <w:t>труда</w:t>
      </w:r>
      <w:proofErr w:type="gramStart"/>
      <w:r w:rsidRPr="00E90FB0">
        <w:rPr>
          <w:rFonts w:ascii="Times New Roman" w:hAnsi="Times New Roman" w:cs="Times New Roman"/>
          <w:sz w:val="28"/>
          <w:szCs w:val="28"/>
        </w:rPr>
        <w:t>.С</w:t>
      </w:r>
      <w:proofErr w:type="gramEnd"/>
      <w:r w:rsidRPr="00E90FB0">
        <w:rPr>
          <w:rFonts w:ascii="Times New Roman" w:hAnsi="Times New Roman" w:cs="Times New Roman"/>
          <w:sz w:val="28"/>
          <w:szCs w:val="28"/>
        </w:rPr>
        <w:t>оциально-трудовые</w:t>
      </w:r>
      <w:proofErr w:type="spellEnd"/>
      <w:r w:rsidRPr="00E90FB0">
        <w:rPr>
          <w:rFonts w:ascii="Times New Roman" w:hAnsi="Times New Roman" w:cs="Times New Roman"/>
          <w:sz w:val="28"/>
          <w:szCs w:val="28"/>
        </w:rPr>
        <w:t xml:space="preserve"> отношения могут быть определены как объективно существующее взаимодействие субъектов этих отношений (наемных работников, предпринимателей и государства), происходящее в сфере трудовой деятельности во </w:t>
      </w:r>
      <w:proofErr w:type="gramStart"/>
      <w:r w:rsidRPr="00E90FB0">
        <w:rPr>
          <w:rFonts w:ascii="Times New Roman" w:hAnsi="Times New Roman" w:cs="Times New Roman"/>
          <w:sz w:val="28"/>
          <w:szCs w:val="28"/>
        </w:rPr>
        <w:t>взаимосвязи с ее социально-правовыми и нравственно-этическими сторонами, направленное на повышение качества трудовой жизни.</w:t>
      </w:r>
      <w:proofErr w:type="gramEnd"/>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Основными аспектами социально-трудовых отношений являются: социальный, институциональный, нравственно-этический, трудовой и правовой аспекты.</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Социально-трудовые отношения возникают и развиваются в границах определенных экономических систем, то есть там, где протекают хозяйственные процессы; формируются между индивидами, взаимодействующими как субъекты этих процессов (субъекты непосредственных «контактов» в живом труде), представляющие определенные социальные общности.</w:t>
      </w:r>
    </w:p>
    <w:p w:rsidR="00125541" w:rsidRPr="00E90FB0" w:rsidRDefault="00247DDD" w:rsidP="00E90FB0">
      <w:pPr>
        <w:pStyle w:val="a7"/>
        <w:spacing w:line="360" w:lineRule="auto"/>
        <w:rPr>
          <w:rFonts w:ascii="Times New Roman" w:hAnsi="Times New Roman" w:cs="Times New Roman"/>
          <w:sz w:val="28"/>
          <w:szCs w:val="28"/>
        </w:rPr>
      </w:pPr>
      <w:proofErr w:type="gramStart"/>
      <w:r w:rsidRPr="00E90FB0">
        <w:rPr>
          <w:rFonts w:ascii="Times New Roman" w:hAnsi="Times New Roman" w:cs="Times New Roman"/>
          <w:sz w:val="28"/>
          <w:szCs w:val="28"/>
        </w:rPr>
        <w:t>В качестве объектов — предметов социально-трудовых отношений — выступают: получение образования и квалификации, трудовая ориентация; включение в трудовую деятельность (занятость); кадровая политика (аттестация персонала, адаптация, оценка эффективности труда, мотивация социальная защита и поддержка населения.</w:t>
      </w:r>
      <w:proofErr w:type="gramEnd"/>
    </w:p>
    <w:p w:rsidR="002E3D94" w:rsidRPr="00E90FB0" w:rsidRDefault="00247DDD" w:rsidP="00E90FB0">
      <w:pPr>
        <w:pStyle w:val="a7"/>
        <w:spacing w:line="360" w:lineRule="auto"/>
        <w:rPr>
          <w:rFonts w:ascii="Times New Roman" w:hAnsi="Times New Roman" w:cs="Times New Roman"/>
          <w:sz w:val="28"/>
          <w:szCs w:val="28"/>
        </w:rPr>
      </w:pPr>
      <w:r w:rsidRPr="00E90FB0">
        <w:rPr>
          <w:rFonts w:ascii="Times New Roman" w:hAnsi="Times New Roman" w:cs="Times New Roman"/>
          <w:sz w:val="28"/>
          <w:szCs w:val="28"/>
          <w:u w:val="single"/>
        </w:rPr>
        <w:t>Характерные черты социально-трудовых отношений</w:t>
      </w:r>
      <w:r w:rsidRPr="00E90FB0">
        <w:rPr>
          <w:rFonts w:ascii="Times New Roman" w:hAnsi="Times New Roman" w:cs="Times New Roman"/>
          <w:sz w:val="28"/>
          <w:szCs w:val="28"/>
        </w:rPr>
        <w:t xml:space="preserve"> — их </w:t>
      </w:r>
      <w:proofErr w:type="spellStart"/>
      <w:r w:rsidRPr="00E90FB0">
        <w:rPr>
          <w:rFonts w:ascii="Times New Roman" w:hAnsi="Times New Roman" w:cs="Times New Roman"/>
          <w:sz w:val="28"/>
          <w:szCs w:val="28"/>
        </w:rPr>
        <w:t>полисубъектность</w:t>
      </w:r>
      <w:proofErr w:type="spellEnd"/>
      <w:r w:rsidRPr="00E90FB0">
        <w:rPr>
          <w:rFonts w:ascii="Times New Roman" w:hAnsi="Times New Roman" w:cs="Times New Roman"/>
          <w:sz w:val="28"/>
          <w:szCs w:val="28"/>
        </w:rPr>
        <w:t xml:space="preserve"> (множественность субъектов), </w:t>
      </w:r>
      <w:proofErr w:type="spellStart"/>
      <w:r w:rsidRPr="00E90FB0">
        <w:rPr>
          <w:rFonts w:ascii="Times New Roman" w:hAnsi="Times New Roman" w:cs="Times New Roman"/>
          <w:sz w:val="28"/>
          <w:szCs w:val="28"/>
        </w:rPr>
        <w:t>полиобъектность</w:t>
      </w:r>
      <w:proofErr w:type="spellEnd"/>
      <w:r w:rsidRPr="00E90FB0">
        <w:rPr>
          <w:rFonts w:ascii="Times New Roman" w:hAnsi="Times New Roman" w:cs="Times New Roman"/>
          <w:sz w:val="28"/>
          <w:szCs w:val="28"/>
        </w:rPr>
        <w:t xml:space="preserve"> (отношения возникают по поводу множества объектов), </w:t>
      </w:r>
      <w:proofErr w:type="spellStart"/>
      <w:r w:rsidRPr="00E90FB0">
        <w:rPr>
          <w:rFonts w:ascii="Times New Roman" w:hAnsi="Times New Roman" w:cs="Times New Roman"/>
          <w:sz w:val="28"/>
          <w:szCs w:val="28"/>
        </w:rPr>
        <w:t>многоуровневость</w:t>
      </w:r>
      <w:proofErr w:type="spellEnd"/>
      <w:r w:rsidRPr="00E90FB0">
        <w:rPr>
          <w:rFonts w:ascii="Times New Roman" w:hAnsi="Times New Roman" w:cs="Times New Roman"/>
          <w:sz w:val="28"/>
          <w:szCs w:val="28"/>
        </w:rPr>
        <w:t xml:space="preserve"> (формирование отношений осуществляется на уровне национального государства, региона, муниципального образования, предприятия).</w:t>
      </w:r>
    </w:p>
    <w:p w:rsidR="002E3D94" w:rsidRPr="00E90FB0" w:rsidRDefault="00247DDD" w:rsidP="00E90FB0">
      <w:pPr>
        <w:pStyle w:val="a7"/>
        <w:spacing w:line="360" w:lineRule="auto"/>
        <w:rPr>
          <w:rFonts w:ascii="Times New Roman" w:hAnsi="Times New Roman" w:cs="Times New Roman"/>
          <w:sz w:val="28"/>
          <w:szCs w:val="28"/>
        </w:rPr>
      </w:pPr>
      <w:r w:rsidRPr="00E90FB0">
        <w:rPr>
          <w:rFonts w:ascii="Times New Roman" w:hAnsi="Times New Roman" w:cs="Times New Roman"/>
          <w:b/>
          <w:bCs/>
          <w:sz w:val="28"/>
          <w:szCs w:val="28"/>
        </w:rPr>
        <w:t xml:space="preserve">1.2 </w:t>
      </w:r>
      <w:proofErr w:type="spellStart"/>
      <w:r w:rsidRPr="00E90FB0">
        <w:rPr>
          <w:rFonts w:ascii="Times New Roman" w:hAnsi="Times New Roman" w:cs="Times New Roman"/>
          <w:b/>
          <w:bCs/>
          <w:sz w:val="28"/>
          <w:szCs w:val="28"/>
        </w:rPr>
        <w:t>Гендерное</w:t>
      </w:r>
      <w:proofErr w:type="spellEnd"/>
      <w:r w:rsidRPr="00E90FB0">
        <w:rPr>
          <w:rFonts w:ascii="Times New Roman" w:hAnsi="Times New Roman" w:cs="Times New Roman"/>
          <w:b/>
          <w:bCs/>
          <w:sz w:val="28"/>
          <w:szCs w:val="28"/>
        </w:rPr>
        <w:t xml:space="preserve"> измерение социальных отношений.</w:t>
      </w:r>
    </w:p>
    <w:p w:rsidR="002E3D94" w:rsidRPr="00E90FB0" w:rsidRDefault="00247DDD" w:rsidP="00E90FB0">
      <w:pPr>
        <w:pStyle w:val="aa"/>
        <w:spacing w:line="360" w:lineRule="auto"/>
        <w:rPr>
          <w:rFonts w:ascii="Times New Roman" w:hAnsi="Times New Roman" w:cs="Times New Roman"/>
          <w:sz w:val="28"/>
          <w:szCs w:val="28"/>
        </w:rPr>
      </w:pPr>
      <w:proofErr w:type="spellStart"/>
      <w:r w:rsidRPr="00E90FB0">
        <w:rPr>
          <w:rFonts w:ascii="Times New Roman" w:hAnsi="Times New Roman" w:cs="Times New Roman"/>
          <w:sz w:val="28"/>
          <w:szCs w:val="28"/>
        </w:rPr>
        <w:t>Гендер</w:t>
      </w:r>
      <w:proofErr w:type="spellEnd"/>
      <w:r w:rsidRPr="00E90FB0">
        <w:rPr>
          <w:rFonts w:ascii="Times New Roman" w:hAnsi="Times New Roman" w:cs="Times New Roman"/>
          <w:sz w:val="28"/>
          <w:szCs w:val="28"/>
        </w:rPr>
        <w:t xml:space="preserve"> – это социальный пол, определяющий поведение человека в обществе и то, как это поведение воспринимается. В науке понятие "</w:t>
      </w:r>
      <w:proofErr w:type="spellStart"/>
      <w:r w:rsidRPr="00E90FB0">
        <w:rPr>
          <w:rFonts w:ascii="Times New Roman" w:hAnsi="Times New Roman" w:cs="Times New Roman"/>
          <w:sz w:val="28"/>
          <w:szCs w:val="28"/>
        </w:rPr>
        <w:t>гендер</w:t>
      </w:r>
      <w:proofErr w:type="spellEnd"/>
      <w:r w:rsidRPr="00E90FB0">
        <w:rPr>
          <w:rFonts w:ascii="Times New Roman" w:hAnsi="Times New Roman" w:cs="Times New Roman"/>
          <w:sz w:val="28"/>
          <w:szCs w:val="28"/>
        </w:rPr>
        <w:t xml:space="preserve">" употребляется </w:t>
      </w:r>
      <w:r w:rsidRPr="00E90FB0">
        <w:rPr>
          <w:rFonts w:ascii="Times New Roman" w:hAnsi="Times New Roman" w:cs="Times New Roman"/>
          <w:sz w:val="28"/>
          <w:szCs w:val="28"/>
        </w:rPr>
        <w:lastRenderedPageBreak/>
        <w:t xml:space="preserve">в более широком смысле, подразумевая любые психические или поведенческие свойства, ассоциирующиеся с </w:t>
      </w:r>
      <w:proofErr w:type="spellStart"/>
      <w:r w:rsidRPr="00E90FB0">
        <w:rPr>
          <w:rFonts w:ascii="Times New Roman" w:hAnsi="Times New Roman" w:cs="Times New Roman"/>
          <w:sz w:val="28"/>
          <w:szCs w:val="28"/>
        </w:rPr>
        <w:t>маскулинностью</w:t>
      </w:r>
      <w:proofErr w:type="spellEnd"/>
      <w:r w:rsidRPr="00E90FB0">
        <w:rPr>
          <w:rFonts w:ascii="Times New Roman" w:hAnsi="Times New Roman" w:cs="Times New Roman"/>
          <w:sz w:val="28"/>
          <w:szCs w:val="28"/>
        </w:rPr>
        <w:t xml:space="preserve"> и </w:t>
      </w:r>
      <w:proofErr w:type="spellStart"/>
      <w:r w:rsidRPr="00E90FB0">
        <w:rPr>
          <w:rFonts w:ascii="Times New Roman" w:hAnsi="Times New Roman" w:cs="Times New Roman"/>
          <w:sz w:val="28"/>
          <w:szCs w:val="28"/>
        </w:rPr>
        <w:t>фемининностью</w:t>
      </w:r>
      <w:proofErr w:type="spellEnd"/>
      <w:r w:rsidRPr="00E90FB0">
        <w:rPr>
          <w:rFonts w:ascii="Times New Roman" w:hAnsi="Times New Roman" w:cs="Times New Roman"/>
          <w:sz w:val="28"/>
          <w:szCs w:val="28"/>
        </w:rPr>
        <w:t xml:space="preserve"> и предположительно отличающие мужчин от </w:t>
      </w:r>
      <w:proofErr w:type="spellStart"/>
      <w:r w:rsidRPr="00E90FB0">
        <w:rPr>
          <w:rFonts w:ascii="Times New Roman" w:hAnsi="Times New Roman" w:cs="Times New Roman"/>
          <w:sz w:val="28"/>
          <w:szCs w:val="28"/>
        </w:rPr>
        <w:t>женщин</w:t>
      </w:r>
      <w:proofErr w:type="gramStart"/>
      <w:r w:rsidRPr="00E90FB0">
        <w:rPr>
          <w:rFonts w:ascii="Times New Roman" w:hAnsi="Times New Roman" w:cs="Times New Roman"/>
          <w:sz w:val="28"/>
          <w:szCs w:val="28"/>
        </w:rPr>
        <w:t>.В</w:t>
      </w:r>
      <w:proofErr w:type="spellEnd"/>
      <w:proofErr w:type="gramEnd"/>
      <w:r w:rsidRPr="00E90FB0">
        <w:rPr>
          <w:rFonts w:ascii="Times New Roman" w:hAnsi="Times New Roman" w:cs="Times New Roman"/>
          <w:sz w:val="28"/>
          <w:szCs w:val="28"/>
        </w:rPr>
        <w:t xml:space="preserve"> современной науке </w:t>
      </w:r>
      <w:proofErr w:type="spellStart"/>
      <w:r w:rsidRPr="00E90FB0">
        <w:rPr>
          <w:rFonts w:ascii="Times New Roman" w:hAnsi="Times New Roman" w:cs="Times New Roman"/>
          <w:sz w:val="28"/>
          <w:szCs w:val="28"/>
        </w:rPr>
        <w:t>гендерный</w:t>
      </w:r>
      <w:proofErr w:type="spellEnd"/>
      <w:r w:rsidRPr="00E90FB0">
        <w:rPr>
          <w:rFonts w:ascii="Times New Roman" w:hAnsi="Times New Roman" w:cs="Times New Roman"/>
          <w:sz w:val="28"/>
          <w:szCs w:val="28"/>
        </w:rPr>
        <w:t xml:space="preserve"> подход к анализу социальных и культурных процессов и явлений используется очень широко. В ходе </w:t>
      </w:r>
      <w:proofErr w:type="spellStart"/>
      <w:r w:rsidRPr="00E90FB0">
        <w:rPr>
          <w:rFonts w:ascii="Times New Roman" w:hAnsi="Times New Roman" w:cs="Times New Roman"/>
          <w:sz w:val="28"/>
          <w:szCs w:val="28"/>
        </w:rPr>
        <w:t>гендерных</w:t>
      </w:r>
      <w:proofErr w:type="spellEnd"/>
      <w:r w:rsidRPr="00E90FB0">
        <w:rPr>
          <w:rFonts w:ascii="Times New Roman" w:hAnsi="Times New Roman" w:cs="Times New Roman"/>
          <w:sz w:val="28"/>
          <w:szCs w:val="28"/>
        </w:rPr>
        <w:t xml:space="preserve"> исследований рассматривается, какие роли, нормы, ценности, черты характера предписывает общество женщинам и мужчинам через системы социализации.</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Отношения в сфере наемного труда тесным образом переплетаются с семейными и бытовыми отношениями, поскольку семья, являясь единицей хозяйственно-экономической жизни, также представляет собой сферу реализации особого вида труда – семейного.</w:t>
      </w:r>
    </w:p>
    <w:p w:rsidR="002E3D94" w:rsidRPr="00E90FB0" w:rsidRDefault="00247DDD" w:rsidP="00E90FB0">
      <w:pPr>
        <w:pStyle w:val="aa"/>
        <w:spacing w:line="360" w:lineRule="auto"/>
        <w:rPr>
          <w:rFonts w:ascii="Times New Roman" w:hAnsi="Times New Roman" w:cs="Times New Roman"/>
          <w:sz w:val="28"/>
          <w:szCs w:val="28"/>
        </w:rPr>
      </w:pPr>
      <w:proofErr w:type="gramStart"/>
      <w:r w:rsidRPr="00E90FB0">
        <w:rPr>
          <w:rFonts w:ascii="Times New Roman" w:hAnsi="Times New Roman" w:cs="Times New Roman"/>
          <w:sz w:val="28"/>
          <w:szCs w:val="28"/>
        </w:rPr>
        <w:t>Факторами, влияющими на привлекательность/непривлекательность разных видов домашней работы являются</w:t>
      </w:r>
      <w:proofErr w:type="gramEnd"/>
      <w:r w:rsidRPr="00E90FB0">
        <w:rPr>
          <w:rFonts w:ascii="Times New Roman" w:hAnsi="Times New Roman" w:cs="Times New Roman"/>
          <w:sz w:val="28"/>
          <w:szCs w:val="28"/>
        </w:rPr>
        <w:t xml:space="preserve"> возможность/невозможность общаться с другими людьми, наличие времени и в какой-то степени условия труда, в частности, техническая оснащенность. Но в любом случае большинство (порядка 70%) домохозяек </w:t>
      </w:r>
      <w:proofErr w:type="gramStart"/>
      <w:r w:rsidRPr="00E90FB0">
        <w:rPr>
          <w:rFonts w:ascii="Times New Roman" w:hAnsi="Times New Roman" w:cs="Times New Roman"/>
          <w:sz w:val="28"/>
          <w:szCs w:val="28"/>
        </w:rPr>
        <w:t>недовольны</w:t>
      </w:r>
      <w:proofErr w:type="gramEnd"/>
      <w:r w:rsidRPr="00E90FB0">
        <w:rPr>
          <w:rFonts w:ascii="Times New Roman" w:hAnsi="Times New Roman" w:cs="Times New Roman"/>
          <w:sz w:val="28"/>
          <w:szCs w:val="28"/>
        </w:rPr>
        <w:t xml:space="preserve"> тем, что им приходится заниматься домашней работой. Причем степень удовлетворенности/неудовлетворенности не зависит от образования женщины. Масштабные социально-экономические изменения, происходящие в России последнее десятилетие, коснулись всех сфер жизни общества, в том числе и </w:t>
      </w:r>
      <w:proofErr w:type="spellStart"/>
      <w:r w:rsidRPr="00E90FB0">
        <w:rPr>
          <w:rFonts w:ascii="Times New Roman" w:hAnsi="Times New Roman" w:cs="Times New Roman"/>
          <w:sz w:val="28"/>
          <w:szCs w:val="28"/>
        </w:rPr>
        <w:t>гендерных</w:t>
      </w:r>
      <w:proofErr w:type="spellEnd"/>
      <w:r w:rsidRPr="00E90FB0">
        <w:rPr>
          <w:rFonts w:ascii="Times New Roman" w:hAnsi="Times New Roman" w:cs="Times New Roman"/>
          <w:sz w:val="28"/>
          <w:szCs w:val="28"/>
        </w:rPr>
        <w:t xml:space="preserve"> отношений. </w:t>
      </w:r>
    </w:p>
    <w:p w:rsidR="002E3D94" w:rsidRPr="00E90FB0" w:rsidRDefault="00247DDD" w:rsidP="00E90FB0">
      <w:pPr>
        <w:pStyle w:val="aa"/>
        <w:spacing w:line="360" w:lineRule="auto"/>
        <w:rPr>
          <w:rFonts w:ascii="Times New Roman" w:hAnsi="Times New Roman" w:cs="Times New Roman"/>
          <w:sz w:val="28"/>
          <w:szCs w:val="28"/>
        </w:rPr>
      </w:pPr>
      <w:proofErr w:type="spellStart"/>
      <w:r w:rsidRPr="00E90FB0">
        <w:rPr>
          <w:rFonts w:ascii="Times New Roman" w:hAnsi="Times New Roman" w:cs="Times New Roman"/>
          <w:sz w:val="28"/>
          <w:szCs w:val="28"/>
        </w:rPr>
        <w:t>Гендерная</w:t>
      </w:r>
      <w:proofErr w:type="spellEnd"/>
      <w:r w:rsidRPr="00E90FB0">
        <w:rPr>
          <w:rFonts w:ascii="Times New Roman" w:hAnsi="Times New Roman" w:cs="Times New Roman"/>
          <w:sz w:val="28"/>
          <w:szCs w:val="28"/>
        </w:rPr>
        <w:t xml:space="preserve"> специфика объясняется тем, что женщины как социально–демографическая общность обладают определенными признаками, связанными с особенностями пола и психологии, стилем ролевого поведения.</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В основе любой деятельности лежит мотив, побуждающий и направляющий эту деятельность. В основе трудовой мотивации лежит </w:t>
      </w:r>
      <w:proofErr w:type="gramStart"/>
      <w:r w:rsidRPr="00E90FB0">
        <w:rPr>
          <w:rFonts w:ascii="Times New Roman" w:hAnsi="Times New Roman" w:cs="Times New Roman"/>
          <w:sz w:val="28"/>
          <w:szCs w:val="28"/>
        </w:rPr>
        <w:t>экономическая</w:t>
      </w:r>
      <w:proofErr w:type="gramEnd"/>
      <w:r w:rsidRPr="00E90FB0">
        <w:rPr>
          <w:rFonts w:ascii="Times New Roman" w:hAnsi="Times New Roman" w:cs="Times New Roman"/>
          <w:sz w:val="28"/>
          <w:szCs w:val="28"/>
        </w:rPr>
        <w:t xml:space="preserve"> </w:t>
      </w:r>
    </w:p>
    <w:p w:rsidR="00125541"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необходимость. 90 % российских женщин в разные годы постоянно указывали </w:t>
      </w:r>
    </w:p>
    <w:p w:rsidR="00125541"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на значимость мотива заработка как ведущего, опережающего на порядок все</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остальные мотивы труда. Однако попытки объяснить участие женщин в общественном производстве только экономической необходимостью необоснованны. </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lastRenderedPageBreak/>
        <w:t xml:space="preserve">Помимо семьи, важной сферой социальных отношений является политика. В последние десятилетия в связи с информатизацией общества, все большую роль в социальной и политической жизни приобретают </w:t>
      </w:r>
      <w:proofErr w:type="spellStart"/>
      <w:r w:rsidRPr="00E90FB0">
        <w:rPr>
          <w:rFonts w:ascii="Times New Roman" w:hAnsi="Times New Roman" w:cs="Times New Roman"/>
          <w:sz w:val="28"/>
          <w:szCs w:val="28"/>
        </w:rPr>
        <w:t>гендерные</w:t>
      </w:r>
      <w:proofErr w:type="spellEnd"/>
      <w:r w:rsidRPr="00E90FB0">
        <w:rPr>
          <w:rFonts w:ascii="Times New Roman" w:hAnsi="Times New Roman" w:cs="Times New Roman"/>
          <w:sz w:val="28"/>
          <w:szCs w:val="28"/>
        </w:rPr>
        <w:t xml:space="preserve"> стереотипы.</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Как мужественные или женственные характеризуются не только поступки людей, но и весь спектр социальных и политических процессов и явлений – </w:t>
      </w:r>
      <w:proofErr w:type="gramStart"/>
      <w:r w:rsidRPr="00E90FB0">
        <w:rPr>
          <w:rFonts w:ascii="Times New Roman" w:hAnsi="Times New Roman" w:cs="Times New Roman"/>
          <w:sz w:val="28"/>
          <w:szCs w:val="28"/>
        </w:rPr>
        <w:t>будь</w:t>
      </w:r>
      <w:proofErr w:type="gramEnd"/>
      <w:r w:rsidRPr="00E90FB0">
        <w:rPr>
          <w:rFonts w:ascii="Times New Roman" w:hAnsi="Times New Roman" w:cs="Times New Roman"/>
          <w:sz w:val="28"/>
          <w:szCs w:val="28"/>
        </w:rPr>
        <w:t xml:space="preserve"> то нации, классы, революции, войны.</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Таким образом,</w:t>
      </w:r>
      <w:r w:rsidRPr="00E90FB0">
        <w:rPr>
          <w:rFonts w:ascii="Times New Roman" w:hAnsi="Times New Roman" w:cs="Times New Roman"/>
          <w:sz w:val="28"/>
          <w:szCs w:val="28"/>
          <w:highlight w:val="white"/>
        </w:rPr>
        <w:t xml:space="preserve"> </w:t>
      </w:r>
      <w:proofErr w:type="spellStart"/>
      <w:r w:rsidRPr="00E90FB0">
        <w:rPr>
          <w:rFonts w:ascii="Times New Roman" w:hAnsi="Times New Roman" w:cs="Times New Roman"/>
          <w:sz w:val="28"/>
          <w:szCs w:val="28"/>
          <w:highlight w:val="white"/>
        </w:rPr>
        <w:t>гендерное</w:t>
      </w:r>
      <w:proofErr w:type="spellEnd"/>
      <w:r w:rsidRPr="00E90FB0">
        <w:rPr>
          <w:rFonts w:ascii="Times New Roman" w:hAnsi="Times New Roman" w:cs="Times New Roman"/>
          <w:sz w:val="28"/>
          <w:szCs w:val="28"/>
          <w:highlight w:val="white"/>
        </w:rPr>
        <w:t xml:space="preserve"> измерение социальных отношений предполагает выявление положения мужчин и женщин на рынке труда, в политике и в </w:t>
      </w:r>
      <w:proofErr w:type="gramStart"/>
      <w:r w:rsidRPr="00E90FB0">
        <w:rPr>
          <w:rFonts w:ascii="Times New Roman" w:hAnsi="Times New Roman" w:cs="Times New Roman"/>
          <w:sz w:val="28"/>
          <w:szCs w:val="28"/>
          <w:highlight w:val="white"/>
        </w:rPr>
        <w:t>быту</w:t>
      </w:r>
      <w:proofErr w:type="gramEnd"/>
      <w:r w:rsidRPr="00E90FB0">
        <w:rPr>
          <w:rFonts w:ascii="Times New Roman" w:hAnsi="Times New Roman" w:cs="Times New Roman"/>
          <w:sz w:val="28"/>
          <w:szCs w:val="28"/>
          <w:highlight w:val="white"/>
        </w:rPr>
        <w:t xml:space="preserve"> а также роли, которую играют в социально-трудовых отношениях, социальные представлений </w:t>
      </w:r>
      <w:r w:rsidRPr="00E90FB0">
        <w:rPr>
          <w:rFonts w:ascii="Times New Roman" w:hAnsi="Times New Roman" w:cs="Times New Roman"/>
          <w:sz w:val="28"/>
          <w:szCs w:val="28"/>
        </w:rPr>
        <w:t xml:space="preserve">о </w:t>
      </w:r>
      <w:proofErr w:type="spellStart"/>
      <w:r w:rsidRPr="00E90FB0">
        <w:rPr>
          <w:rFonts w:ascii="Times New Roman" w:hAnsi="Times New Roman" w:cs="Times New Roman"/>
          <w:sz w:val="28"/>
          <w:szCs w:val="28"/>
        </w:rPr>
        <w:t>маскулинности</w:t>
      </w:r>
      <w:proofErr w:type="spellEnd"/>
      <w:r w:rsidRPr="00E90FB0">
        <w:rPr>
          <w:rFonts w:ascii="Times New Roman" w:hAnsi="Times New Roman" w:cs="Times New Roman"/>
          <w:sz w:val="28"/>
          <w:szCs w:val="28"/>
        </w:rPr>
        <w:t xml:space="preserve"> и </w:t>
      </w:r>
      <w:proofErr w:type="spellStart"/>
      <w:r w:rsidRPr="00E90FB0">
        <w:rPr>
          <w:rFonts w:ascii="Times New Roman" w:hAnsi="Times New Roman" w:cs="Times New Roman"/>
          <w:sz w:val="28"/>
          <w:szCs w:val="28"/>
        </w:rPr>
        <w:t>феминности</w:t>
      </w:r>
      <w:proofErr w:type="spellEnd"/>
      <w:r w:rsidRPr="00E90FB0">
        <w:rPr>
          <w:rFonts w:ascii="Times New Roman" w:hAnsi="Times New Roman" w:cs="Times New Roman"/>
          <w:sz w:val="28"/>
          <w:szCs w:val="28"/>
        </w:rPr>
        <w:t xml:space="preserve">, зачастую существующие в форме </w:t>
      </w:r>
      <w:proofErr w:type="spellStart"/>
      <w:r w:rsidRPr="00E90FB0">
        <w:rPr>
          <w:rFonts w:ascii="Times New Roman" w:hAnsi="Times New Roman" w:cs="Times New Roman"/>
          <w:sz w:val="28"/>
          <w:szCs w:val="28"/>
        </w:rPr>
        <w:t>гендерных</w:t>
      </w:r>
      <w:proofErr w:type="spellEnd"/>
      <w:r w:rsidRPr="00E90FB0">
        <w:rPr>
          <w:rFonts w:ascii="Times New Roman" w:hAnsi="Times New Roman" w:cs="Times New Roman"/>
          <w:sz w:val="28"/>
          <w:szCs w:val="28"/>
        </w:rPr>
        <w:t xml:space="preserve"> стереотипов. Если рассматривать </w:t>
      </w:r>
      <w:proofErr w:type="spellStart"/>
      <w:r w:rsidRPr="00E90FB0">
        <w:rPr>
          <w:rFonts w:ascii="Times New Roman" w:hAnsi="Times New Roman" w:cs="Times New Roman"/>
          <w:sz w:val="28"/>
          <w:szCs w:val="28"/>
        </w:rPr>
        <w:t>гендер</w:t>
      </w:r>
      <w:proofErr w:type="spellEnd"/>
      <w:r w:rsidRPr="00E90FB0">
        <w:rPr>
          <w:rFonts w:ascii="Times New Roman" w:hAnsi="Times New Roman" w:cs="Times New Roman"/>
          <w:sz w:val="28"/>
          <w:szCs w:val="28"/>
        </w:rPr>
        <w:t xml:space="preserve"> как результат социального конструирования реальности, то процессы, происходящие в сфере мужской и женской занятости можно интерпретировать как во многом определяемые не объективными причинами, а социальными действиями определенных социальных слоев, групп и организаций.</w:t>
      </w: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47DDD" w:rsidP="00E90FB0">
      <w:pPr>
        <w:pStyle w:val="aa"/>
        <w:spacing w:line="360" w:lineRule="auto"/>
        <w:rPr>
          <w:rFonts w:ascii="Times New Roman" w:hAnsi="Times New Roman" w:cs="Times New Roman"/>
          <w:b/>
          <w:bCs/>
          <w:sz w:val="28"/>
          <w:szCs w:val="28"/>
        </w:rPr>
      </w:pPr>
      <w:r w:rsidRPr="00E90FB0">
        <w:rPr>
          <w:rFonts w:ascii="Times New Roman" w:hAnsi="Times New Roman" w:cs="Times New Roman"/>
          <w:b/>
          <w:bCs/>
          <w:sz w:val="28"/>
          <w:szCs w:val="28"/>
        </w:rPr>
        <w:t xml:space="preserve">1.3 </w:t>
      </w:r>
      <w:proofErr w:type="spellStart"/>
      <w:r w:rsidRPr="00E90FB0">
        <w:rPr>
          <w:rFonts w:ascii="Times New Roman" w:hAnsi="Times New Roman" w:cs="Times New Roman"/>
          <w:b/>
          <w:bCs/>
          <w:sz w:val="28"/>
          <w:szCs w:val="28"/>
        </w:rPr>
        <w:t>Гендерное</w:t>
      </w:r>
      <w:proofErr w:type="spellEnd"/>
      <w:r w:rsidRPr="00E90FB0">
        <w:rPr>
          <w:rFonts w:ascii="Times New Roman" w:hAnsi="Times New Roman" w:cs="Times New Roman"/>
          <w:b/>
          <w:bCs/>
          <w:sz w:val="28"/>
          <w:szCs w:val="28"/>
        </w:rPr>
        <w:t xml:space="preserve"> измерение трудовых отношений.</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Ситуация, сложившаяся в сфере занятости женщин, обусловлена их положением в социальной структуре нашего общества.</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У женщин, занятых в сфере управления фирмами, более развиты профессиональные качества, особенно важные в малом и среднем бизнесе. Но, с другой стороны, они уступают мужчинам в развитости инновационного мышления, творческом размахе, готовности к серьезному риску и осуществлению крупных стратегических проектов. Поскольку эти два стиля лидерства взаимно дополняют друг друга, наилучший эффект для общества </w:t>
      </w:r>
    </w:p>
    <w:p w:rsidR="00125541"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может </w:t>
      </w:r>
      <w:proofErr w:type="gramStart"/>
      <w:r w:rsidRPr="00E90FB0">
        <w:rPr>
          <w:rFonts w:ascii="Times New Roman" w:hAnsi="Times New Roman" w:cs="Times New Roman"/>
          <w:sz w:val="28"/>
          <w:szCs w:val="28"/>
        </w:rPr>
        <w:t>быть</w:t>
      </w:r>
      <w:proofErr w:type="gramEnd"/>
      <w:r w:rsidRPr="00E90FB0">
        <w:rPr>
          <w:rFonts w:ascii="Times New Roman" w:hAnsi="Times New Roman" w:cs="Times New Roman"/>
          <w:sz w:val="28"/>
          <w:szCs w:val="28"/>
        </w:rPr>
        <w:t xml:space="preserve"> достигнут при равноправном участии обоих </w:t>
      </w:r>
      <w:proofErr w:type="spellStart"/>
      <w:r w:rsidRPr="00E90FB0">
        <w:rPr>
          <w:rFonts w:ascii="Times New Roman" w:hAnsi="Times New Roman" w:cs="Times New Roman"/>
          <w:sz w:val="28"/>
          <w:szCs w:val="28"/>
        </w:rPr>
        <w:t>гендеров</w:t>
      </w:r>
      <w:proofErr w:type="spellEnd"/>
      <w:r w:rsidRPr="00E90FB0">
        <w:rPr>
          <w:rFonts w:ascii="Times New Roman" w:hAnsi="Times New Roman" w:cs="Times New Roman"/>
          <w:sz w:val="28"/>
          <w:szCs w:val="28"/>
        </w:rPr>
        <w:t xml:space="preserve"> в бизнесе на </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базе свободной деловой конкуренции.</w:t>
      </w: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b/>
          <w:bCs/>
          <w:sz w:val="28"/>
          <w:szCs w:val="28"/>
        </w:rPr>
        <w:t>1.3.1  Группы факторов, определяющих положение женщин в сфере труда и занятости</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lastRenderedPageBreak/>
        <w:t>В целом, можно выделить несколько групп факторов, которые определяют положение женщин в сфере труда и занятости.</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К </w:t>
      </w:r>
      <w:r w:rsidRPr="00E90FB0">
        <w:rPr>
          <w:rFonts w:ascii="Times New Roman" w:hAnsi="Times New Roman" w:cs="Times New Roman"/>
          <w:b/>
          <w:bCs/>
          <w:sz w:val="28"/>
          <w:szCs w:val="28"/>
        </w:rPr>
        <w:t>первой</w:t>
      </w:r>
      <w:r w:rsidRPr="00E90FB0">
        <w:rPr>
          <w:rFonts w:ascii="Times New Roman" w:hAnsi="Times New Roman" w:cs="Times New Roman"/>
          <w:sz w:val="28"/>
          <w:szCs w:val="28"/>
        </w:rPr>
        <w:t xml:space="preserve"> группе факторов следует отнести уровень материального благосостояния семьи. Влияние этой группы факторов, как, впрочем, и других, сложно и противоречиво. С одной стороны, возрастающий уровень дохода мужчин в семьях повышают материальное благосостояние семьи и, следовательно, могут способствовать переходу части женщин из общественного производства в домашнее хозяйство. С другой стороны, с повышением дохода семьи возрастают ее материальные и культурные потребности, требующие повышения расходов на их удовлетворение.</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b/>
          <w:bCs/>
          <w:sz w:val="28"/>
          <w:szCs w:val="28"/>
        </w:rPr>
        <w:t>Вторая</w:t>
      </w:r>
      <w:r w:rsidRPr="00E90FB0">
        <w:rPr>
          <w:rFonts w:ascii="Times New Roman" w:hAnsi="Times New Roman" w:cs="Times New Roman"/>
          <w:sz w:val="28"/>
          <w:szCs w:val="28"/>
        </w:rPr>
        <w:t xml:space="preserve"> группа связана с соотношением между стоимостью общественных услуг и величиной заработной платы женщин. Поэтому, естественно, женщина противопоставляет стоимость общественных услуг, которые потребуются для замены ее собственного труда, размеру заработной платы, которую она будет получать, перейдя на работу в общественное производство.</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К </w:t>
      </w:r>
      <w:r w:rsidRPr="00E90FB0">
        <w:rPr>
          <w:rFonts w:ascii="Times New Roman" w:hAnsi="Times New Roman" w:cs="Times New Roman"/>
          <w:b/>
          <w:bCs/>
          <w:sz w:val="28"/>
          <w:szCs w:val="28"/>
        </w:rPr>
        <w:t>третьей</w:t>
      </w:r>
      <w:r w:rsidRPr="00E90FB0">
        <w:rPr>
          <w:rFonts w:ascii="Times New Roman" w:hAnsi="Times New Roman" w:cs="Times New Roman"/>
          <w:sz w:val="28"/>
          <w:szCs w:val="28"/>
        </w:rPr>
        <w:t xml:space="preserve"> группе факторов, существенно влияющих на уровень занятости женщин, следует отнести уровень развития общественных форм обслуживания, и, прежде всего, уровень развития сети детских учреждений. Наиболее мобильную часть женских трудовых ресурсов составляют женщины, не имеющие детей дошкольного и школьного возраста. Обследования показывают, что экономическая активность женщин падает пропорционально увеличению числа детей.</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К </w:t>
      </w:r>
      <w:r w:rsidRPr="00E90FB0">
        <w:rPr>
          <w:rFonts w:ascii="Times New Roman" w:hAnsi="Times New Roman" w:cs="Times New Roman"/>
          <w:b/>
          <w:bCs/>
          <w:sz w:val="28"/>
          <w:szCs w:val="28"/>
        </w:rPr>
        <w:t>четвертой</w:t>
      </w:r>
      <w:r w:rsidRPr="00E90FB0">
        <w:rPr>
          <w:rFonts w:ascii="Times New Roman" w:hAnsi="Times New Roman" w:cs="Times New Roman"/>
          <w:sz w:val="28"/>
          <w:szCs w:val="28"/>
        </w:rPr>
        <w:t xml:space="preserve"> группе факторов, влияющих на занятость женщин в общественном производстве, относится уровень существующих автоматизированных технологических процессов. Следует подчеркнуть, что автоматизация оказывает позитивное влияние не только на мотивационную структуру отношения к труду, но, что особенно ценно, она благотворно сказывается и на жизненной позиции женщины.</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К </w:t>
      </w:r>
      <w:r w:rsidRPr="00E90FB0">
        <w:rPr>
          <w:rFonts w:ascii="Times New Roman" w:hAnsi="Times New Roman" w:cs="Times New Roman"/>
          <w:b/>
          <w:bCs/>
          <w:sz w:val="28"/>
          <w:szCs w:val="28"/>
        </w:rPr>
        <w:t>пятой</w:t>
      </w:r>
      <w:r w:rsidRPr="00E90FB0">
        <w:rPr>
          <w:rFonts w:ascii="Times New Roman" w:hAnsi="Times New Roman" w:cs="Times New Roman"/>
          <w:sz w:val="28"/>
          <w:szCs w:val="28"/>
        </w:rPr>
        <w:t xml:space="preserve"> группе факторов можно отнести социальные факторы </w:t>
      </w:r>
      <w:bookmarkStart w:id="1" w:name="__DdeLink__343_3211605039"/>
      <w:r w:rsidRPr="00E90FB0">
        <w:rPr>
          <w:rFonts w:ascii="Times New Roman" w:hAnsi="Times New Roman" w:cs="Times New Roman"/>
          <w:sz w:val="28"/>
          <w:szCs w:val="28"/>
        </w:rPr>
        <w:t xml:space="preserve">("работа, уважаемая широким кругом людей", "надежное место работы", "угроза </w:t>
      </w:r>
      <w:r w:rsidRPr="00E90FB0">
        <w:rPr>
          <w:rFonts w:ascii="Times New Roman" w:hAnsi="Times New Roman" w:cs="Times New Roman"/>
          <w:sz w:val="28"/>
          <w:szCs w:val="28"/>
        </w:rPr>
        <w:lastRenderedPageBreak/>
        <w:t>безработицы") и творческие ("интересная работа", "возможность чего-либо достичь", "реализовать себя").</w:t>
      </w:r>
      <w:bookmarkEnd w:id="1"/>
    </w:p>
    <w:p w:rsidR="002E3D94" w:rsidRPr="00E90FB0" w:rsidRDefault="00247DDD" w:rsidP="00E90FB0">
      <w:pPr>
        <w:pStyle w:val="aa"/>
        <w:spacing w:line="360" w:lineRule="auto"/>
        <w:rPr>
          <w:rFonts w:ascii="Times New Roman" w:hAnsi="Times New Roman" w:cs="Times New Roman"/>
          <w:sz w:val="28"/>
          <w:szCs w:val="28"/>
        </w:rPr>
      </w:pPr>
      <w:proofErr w:type="spellStart"/>
      <w:r w:rsidRPr="00E90FB0">
        <w:rPr>
          <w:rFonts w:ascii="Times New Roman" w:hAnsi="Times New Roman" w:cs="Times New Roman"/>
          <w:sz w:val="28"/>
          <w:szCs w:val="28"/>
        </w:rPr>
        <w:t>Гендерный</w:t>
      </w:r>
      <w:proofErr w:type="spellEnd"/>
      <w:r w:rsidRPr="00E90FB0">
        <w:rPr>
          <w:rFonts w:ascii="Times New Roman" w:hAnsi="Times New Roman" w:cs="Times New Roman"/>
          <w:sz w:val="28"/>
          <w:szCs w:val="28"/>
        </w:rPr>
        <w:t xml:space="preserve"> анализ социальных отношений позволяет выявить целый ряд противоречий, характерных для социально-трудовой сферы, негативно сказывающихся на функционировании всей общественной системы в целом.</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Дискриминация женщин на рынке труда имеет конкретные и наиболее типичные формы проявления:</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особая сложность найти работу по специальности;</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трудности в должностном продвижении;</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увольнение в первую очередь;</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больший по сравнению с мужчинами период безработицы;</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предложение работы на условиях заниженной оплаты труда.</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Необходимо отметить, что наряду с этим проглядывается стремительный рост числа женщин, начавших свое дело и участвующих в развитии предпринимательства, причем отмечается позитивное общественное отношение к такому виду деятельности как со стороны мужчин, так и со стороны женщин.</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Однако, при этом, отношение женщин к участию в бизнесе как к жизненной цели, как желанию активно поменять свою "традиционную" сложившуюся картинку "</w:t>
      </w:r>
      <w:proofErr w:type="spellStart"/>
      <w:r w:rsidRPr="00E90FB0">
        <w:rPr>
          <w:rFonts w:ascii="Times New Roman" w:hAnsi="Times New Roman" w:cs="Times New Roman"/>
          <w:sz w:val="28"/>
          <w:szCs w:val="28"/>
        </w:rPr>
        <w:t>мирооснования</w:t>
      </w:r>
      <w:proofErr w:type="spellEnd"/>
      <w:r w:rsidRPr="00E90FB0">
        <w:rPr>
          <w:rFonts w:ascii="Times New Roman" w:hAnsi="Times New Roman" w:cs="Times New Roman"/>
          <w:sz w:val="28"/>
          <w:szCs w:val="28"/>
        </w:rPr>
        <w:t>" – "мужчина – кормилец, женщина – домохозяйка" не характерно даже для большинства из них, занятых бизнес-процессами.</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Разделение труда по половому признаку связано с представлениями о "мужской" и "женской" работе на основании </w:t>
      </w:r>
      <w:proofErr w:type="spellStart"/>
      <w:r w:rsidRPr="00E90FB0">
        <w:rPr>
          <w:rFonts w:ascii="Times New Roman" w:hAnsi="Times New Roman" w:cs="Times New Roman"/>
          <w:sz w:val="28"/>
          <w:szCs w:val="28"/>
        </w:rPr>
        <w:t>гендерных</w:t>
      </w:r>
      <w:proofErr w:type="spellEnd"/>
      <w:r w:rsidRPr="00E90FB0">
        <w:rPr>
          <w:rFonts w:ascii="Times New Roman" w:hAnsi="Times New Roman" w:cs="Times New Roman"/>
          <w:sz w:val="28"/>
          <w:szCs w:val="28"/>
        </w:rPr>
        <w:t xml:space="preserve"> различий, которые, хотя и создаются социально, в том числе используя и </w:t>
      </w:r>
      <w:proofErr w:type="spellStart"/>
      <w:r w:rsidRPr="00E90FB0">
        <w:rPr>
          <w:rFonts w:ascii="Times New Roman" w:hAnsi="Times New Roman" w:cs="Times New Roman"/>
          <w:sz w:val="28"/>
          <w:szCs w:val="28"/>
        </w:rPr>
        <w:t>гендерные</w:t>
      </w:r>
      <w:proofErr w:type="spellEnd"/>
      <w:r w:rsidRPr="00E90FB0">
        <w:rPr>
          <w:rFonts w:ascii="Times New Roman" w:hAnsi="Times New Roman" w:cs="Times New Roman"/>
          <w:sz w:val="28"/>
          <w:szCs w:val="28"/>
        </w:rPr>
        <w:t xml:space="preserve"> стереотипы, все же продолжают базироваться на "естественных" качествах и способностях полов.</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Еще одной проблемой </w:t>
      </w:r>
      <w:proofErr w:type="gramStart"/>
      <w:r w:rsidRPr="00E90FB0">
        <w:rPr>
          <w:rFonts w:ascii="Times New Roman" w:hAnsi="Times New Roman" w:cs="Times New Roman"/>
          <w:sz w:val="28"/>
          <w:szCs w:val="28"/>
        </w:rPr>
        <w:t>современных</w:t>
      </w:r>
      <w:proofErr w:type="gramEnd"/>
      <w:r w:rsidRPr="00E90FB0">
        <w:rPr>
          <w:rFonts w:ascii="Times New Roman" w:hAnsi="Times New Roman" w:cs="Times New Roman"/>
          <w:sz w:val="28"/>
          <w:szCs w:val="28"/>
        </w:rPr>
        <w:t xml:space="preserve"> трудовых отношения является </w:t>
      </w:r>
      <w:proofErr w:type="spellStart"/>
      <w:r w:rsidRPr="00E90FB0">
        <w:rPr>
          <w:rFonts w:ascii="Times New Roman" w:hAnsi="Times New Roman" w:cs="Times New Roman"/>
          <w:sz w:val="28"/>
          <w:szCs w:val="28"/>
        </w:rPr>
        <w:t>гендерная</w:t>
      </w:r>
      <w:proofErr w:type="spellEnd"/>
      <w:r w:rsidRPr="00E90FB0">
        <w:rPr>
          <w:rFonts w:ascii="Times New Roman" w:hAnsi="Times New Roman" w:cs="Times New Roman"/>
          <w:sz w:val="28"/>
          <w:szCs w:val="28"/>
        </w:rPr>
        <w:t xml:space="preserve"> </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дискриминация в оплате труда.</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В целом по стране (в соответствии с официальной статистикой Госкомстата РФ) в 2021 г. средняя заработная плата женщин составляла 68,9% от заработной платы мужчин. Разница в оплате труда в пользу мужчин имела место во всех </w:t>
      </w:r>
      <w:r w:rsidRPr="00E90FB0">
        <w:rPr>
          <w:rFonts w:ascii="Times New Roman" w:hAnsi="Times New Roman" w:cs="Times New Roman"/>
          <w:sz w:val="28"/>
          <w:szCs w:val="28"/>
        </w:rPr>
        <w:lastRenderedPageBreak/>
        <w:t>отраслях и колебалась от 62,8% в промышленности (самое значительное расхождение) до 80 % в образовании и управлении. Исключение составляла лишь одна отрасль – лесное хозяйство, где средняя заработная плата женщин всего на 3% превышала аналогичный показатель для мужчин.</w:t>
      </w:r>
    </w:p>
    <w:p w:rsidR="002E3D94" w:rsidRPr="00E90FB0" w:rsidRDefault="00247DDD" w:rsidP="00E90FB0">
      <w:pPr>
        <w:pStyle w:val="aa"/>
        <w:spacing w:line="360" w:lineRule="auto"/>
        <w:rPr>
          <w:rFonts w:ascii="Times New Roman" w:hAnsi="Times New Roman" w:cs="Times New Roman"/>
          <w:sz w:val="28"/>
          <w:szCs w:val="28"/>
        </w:rPr>
      </w:pPr>
      <w:proofErr w:type="spellStart"/>
      <w:r w:rsidRPr="00E90FB0">
        <w:rPr>
          <w:rFonts w:ascii="Times New Roman" w:hAnsi="Times New Roman" w:cs="Times New Roman"/>
          <w:sz w:val="28"/>
          <w:szCs w:val="28"/>
        </w:rPr>
        <w:t>Гендерная</w:t>
      </w:r>
      <w:proofErr w:type="spellEnd"/>
      <w:r w:rsidRPr="00E90FB0">
        <w:rPr>
          <w:rFonts w:ascii="Times New Roman" w:hAnsi="Times New Roman" w:cs="Times New Roman"/>
          <w:sz w:val="28"/>
          <w:szCs w:val="28"/>
        </w:rPr>
        <w:t xml:space="preserve"> асимметрия по оплате труда настолько велика, что прослеживается даже на уровне отраслей. </w:t>
      </w:r>
      <w:proofErr w:type="gramStart"/>
      <w:r w:rsidRPr="00E90FB0">
        <w:rPr>
          <w:rFonts w:ascii="Times New Roman" w:hAnsi="Times New Roman" w:cs="Times New Roman"/>
          <w:sz w:val="28"/>
          <w:szCs w:val="28"/>
        </w:rPr>
        <w:t>Сопоставление отраслевых изменений занятости по полу с тенденциями изменений уровня заработной платы этих же отраслей позволяет сделать вывод, что за последнее десятилетие в отраслях с повышающимся уровнем заработной платы (финансы, торговля, управление, частное здравоохранение) мужчины активно и успешно конкурировали с женщинами за рабочие места, вследствие чего кадровый состав этих отраслей "</w:t>
      </w:r>
      <w:proofErr w:type="spellStart"/>
      <w:r w:rsidRPr="00E90FB0">
        <w:rPr>
          <w:rFonts w:ascii="Times New Roman" w:hAnsi="Times New Roman" w:cs="Times New Roman"/>
          <w:sz w:val="28"/>
          <w:szCs w:val="28"/>
        </w:rPr>
        <w:t>маскулинизировался</w:t>
      </w:r>
      <w:proofErr w:type="spellEnd"/>
      <w:r w:rsidRPr="00E90FB0">
        <w:rPr>
          <w:rFonts w:ascii="Times New Roman" w:hAnsi="Times New Roman" w:cs="Times New Roman"/>
          <w:sz w:val="28"/>
          <w:szCs w:val="28"/>
        </w:rPr>
        <w:t>".</w:t>
      </w:r>
      <w:proofErr w:type="gramEnd"/>
      <w:r w:rsidRPr="00E90FB0">
        <w:rPr>
          <w:rFonts w:ascii="Times New Roman" w:hAnsi="Times New Roman" w:cs="Times New Roman"/>
          <w:sz w:val="28"/>
          <w:szCs w:val="28"/>
        </w:rPr>
        <w:t xml:space="preserve"> А там где зарплата имела тенденцию к понижению, мужчины покидали отрасли (образование, лесное хозяйство), оставляя рабочие места женщинам.</w:t>
      </w:r>
    </w:p>
    <w:p w:rsidR="002E3D94" w:rsidRPr="00E90FB0" w:rsidRDefault="00247DDD" w:rsidP="00E90FB0">
      <w:pPr>
        <w:pStyle w:val="aa"/>
        <w:spacing w:line="360" w:lineRule="auto"/>
        <w:rPr>
          <w:rFonts w:ascii="Times New Roman" w:hAnsi="Times New Roman" w:cs="Times New Roman"/>
          <w:b/>
          <w:bCs/>
          <w:sz w:val="28"/>
          <w:szCs w:val="28"/>
        </w:rPr>
      </w:pPr>
      <w:r w:rsidRPr="00E90FB0">
        <w:rPr>
          <w:rFonts w:ascii="Times New Roman" w:hAnsi="Times New Roman" w:cs="Times New Roman"/>
          <w:b/>
          <w:bCs/>
          <w:sz w:val="28"/>
          <w:szCs w:val="28"/>
        </w:rPr>
        <w:t xml:space="preserve">1.4 Основные </w:t>
      </w:r>
      <w:proofErr w:type="spellStart"/>
      <w:r w:rsidRPr="00E90FB0">
        <w:rPr>
          <w:rFonts w:ascii="Times New Roman" w:hAnsi="Times New Roman" w:cs="Times New Roman"/>
          <w:b/>
          <w:bCs/>
          <w:sz w:val="28"/>
          <w:szCs w:val="28"/>
        </w:rPr>
        <w:t>гендерные</w:t>
      </w:r>
      <w:proofErr w:type="spellEnd"/>
      <w:r w:rsidRPr="00E90FB0">
        <w:rPr>
          <w:rFonts w:ascii="Times New Roman" w:hAnsi="Times New Roman" w:cs="Times New Roman"/>
          <w:b/>
          <w:bCs/>
          <w:sz w:val="28"/>
          <w:szCs w:val="28"/>
        </w:rPr>
        <w:t xml:space="preserve"> проблемы в трудовых отношениях</w:t>
      </w:r>
    </w:p>
    <w:p w:rsidR="002E3D94" w:rsidRPr="00E90FB0" w:rsidRDefault="00247DDD" w:rsidP="00E90FB0">
      <w:pPr>
        <w:pStyle w:val="aa"/>
        <w:spacing w:line="360" w:lineRule="auto"/>
        <w:rPr>
          <w:rFonts w:ascii="Times New Roman" w:hAnsi="Times New Roman" w:cs="Times New Roman"/>
          <w:sz w:val="28"/>
          <w:szCs w:val="28"/>
        </w:rPr>
      </w:pPr>
      <w:proofErr w:type="spellStart"/>
      <w:r w:rsidRPr="00E90FB0">
        <w:rPr>
          <w:rFonts w:ascii="Times New Roman" w:hAnsi="Times New Roman" w:cs="Times New Roman"/>
          <w:sz w:val="28"/>
          <w:szCs w:val="28"/>
        </w:rPr>
        <w:t>Гендерное</w:t>
      </w:r>
      <w:proofErr w:type="spellEnd"/>
      <w:r w:rsidRPr="00E90FB0">
        <w:rPr>
          <w:rFonts w:ascii="Times New Roman" w:hAnsi="Times New Roman" w:cs="Times New Roman"/>
          <w:sz w:val="28"/>
          <w:szCs w:val="28"/>
        </w:rPr>
        <w:t xml:space="preserve"> равенство на рынке труда предполагает равные возможности мужчин и женщин в реализации потребностей к труду, профессиональной переподготовке, карьерному продвижению, участию в управлении и справедливому вознаграждению.</w:t>
      </w:r>
    </w:p>
    <w:p w:rsidR="002E3D94" w:rsidRPr="00E90FB0" w:rsidRDefault="00247DDD" w:rsidP="00E90FB0">
      <w:pPr>
        <w:pStyle w:val="aa"/>
        <w:spacing w:line="360" w:lineRule="auto"/>
        <w:rPr>
          <w:rFonts w:ascii="Times New Roman" w:hAnsi="Times New Roman" w:cs="Times New Roman"/>
          <w:sz w:val="28"/>
          <w:szCs w:val="28"/>
        </w:rPr>
      </w:pPr>
      <w:proofErr w:type="spellStart"/>
      <w:r w:rsidRPr="00E90FB0">
        <w:rPr>
          <w:rFonts w:ascii="Times New Roman" w:hAnsi="Times New Roman" w:cs="Times New Roman"/>
          <w:sz w:val="28"/>
          <w:szCs w:val="28"/>
        </w:rPr>
        <w:t>Гендерное</w:t>
      </w:r>
      <w:proofErr w:type="spellEnd"/>
      <w:r w:rsidRPr="00E90FB0">
        <w:rPr>
          <w:rFonts w:ascii="Times New Roman" w:hAnsi="Times New Roman" w:cs="Times New Roman"/>
          <w:sz w:val="28"/>
          <w:szCs w:val="28"/>
        </w:rPr>
        <w:t xml:space="preserve"> неравенство затрагивает в определенной степени рынки труда практически всех стран. Оно может проявляться в разных формах, например, разница в оценке и оплате рабочих мест женщин и мужчин, дискриминация по отношению к женщинам при найме на работу из-за уровня профессиональной подготовки, проблемы с профессиональной мобильностью женщин и другое.</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Доказано, что чаще всего работодатели предпочитают нанимать на работу </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мужчин и испытывают предубеждение против женщин-работниц. Также прослеживается существование дискриминации в неравенстве заработной платы женщин и мужчин. Разница в заработках мужчин и женщин, как правило, объясняется неравномерным распределением занятости по отдельным профессиям и отраслям, неравенством в заработной плате в рамках профессий </w:t>
      </w:r>
      <w:r w:rsidRPr="00E90FB0">
        <w:rPr>
          <w:rFonts w:ascii="Times New Roman" w:hAnsi="Times New Roman" w:cs="Times New Roman"/>
          <w:sz w:val="28"/>
          <w:szCs w:val="28"/>
        </w:rPr>
        <w:lastRenderedPageBreak/>
        <w:t xml:space="preserve">и видов деятельности, и низкой оценкой той работы, которой занимаются женщины. Зачастую работодатели ищут сотрудников конкретного </w:t>
      </w:r>
      <w:proofErr w:type="spellStart"/>
      <w:r w:rsidRPr="00E90FB0">
        <w:rPr>
          <w:rFonts w:ascii="Times New Roman" w:hAnsi="Times New Roman" w:cs="Times New Roman"/>
          <w:sz w:val="28"/>
          <w:szCs w:val="28"/>
        </w:rPr>
        <w:t>пола</w:t>
      </w:r>
      <w:proofErr w:type="gramStart"/>
      <w:r w:rsidRPr="00E90FB0">
        <w:rPr>
          <w:rFonts w:ascii="Times New Roman" w:hAnsi="Times New Roman" w:cs="Times New Roman"/>
          <w:sz w:val="28"/>
          <w:szCs w:val="28"/>
        </w:rPr>
        <w:t>,ч</w:t>
      </w:r>
      <w:proofErr w:type="gramEnd"/>
      <w:r w:rsidRPr="00E90FB0">
        <w:rPr>
          <w:rFonts w:ascii="Times New Roman" w:hAnsi="Times New Roman" w:cs="Times New Roman"/>
          <w:sz w:val="28"/>
          <w:szCs w:val="28"/>
        </w:rPr>
        <w:t>аще</w:t>
      </w:r>
      <w:proofErr w:type="spellEnd"/>
      <w:r w:rsidRPr="00E90FB0">
        <w:rPr>
          <w:rFonts w:ascii="Times New Roman" w:hAnsi="Times New Roman" w:cs="Times New Roman"/>
          <w:sz w:val="28"/>
          <w:szCs w:val="28"/>
        </w:rPr>
        <w:t xml:space="preserve"> </w:t>
      </w:r>
      <w:proofErr w:type="spellStart"/>
      <w:r w:rsidRPr="00E90FB0">
        <w:rPr>
          <w:rFonts w:ascii="Times New Roman" w:hAnsi="Times New Roman" w:cs="Times New Roman"/>
          <w:sz w:val="28"/>
          <w:szCs w:val="28"/>
        </w:rPr>
        <w:t>всего-мужчин</w:t>
      </w:r>
      <w:proofErr w:type="spellEnd"/>
      <w:r w:rsidRPr="00E90FB0">
        <w:rPr>
          <w:rFonts w:ascii="Times New Roman" w:hAnsi="Times New Roman" w:cs="Times New Roman"/>
          <w:sz w:val="28"/>
          <w:szCs w:val="28"/>
        </w:rPr>
        <w:t xml:space="preserve">. У женщин при трудоустройстве часто спрашивают об их семейном положении и перспективах появления детей. Если женщина планирует </w:t>
      </w:r>
      <w:proofErr w:type="spellStart"/>
      <w:r w:rsidRPr="00E90FB0">
        <w:rPr>
          <w:rFonts w:ascii="Times New Roman" w:hAnsi="Times New Roman" w:cs="Times New Roman"/>
          <w:sz w:val="28"/>
          <w:szCs w:val="28"/>
        </w:rPr>
        <w:t>ребенка</w:t>
      </w:r>
      <w:proofErr w:type="gramStart"/>
      <w:r w:rsidRPr="00E90FB0">
        <w:rPr>
          <w:rFonts w:ascii="Times New Roman" w:hAnsi="Times New Roman" w:cs="Times New Roman"/>
          <w:sz w:val="28"/>
          <w:szCs w:val="28"/>
        </w:rPr>
        <w:t>,т</w:t>
      </w:r>
      <w:proofErr w:type="gramEnd"/>
      <w:r w:rsidRPr="00E90FB0">
        <w:rPr>
          <w:rFonts w:ascii="Times New Roman" w:hAnsi="Times New Roman" w:cs="Times New Roman"/>
          <w:sz w:val="28"/>
          <w:szCs w:val="28"/>
        </w:rPr>
        <w:t>о</w:t>
      </w:r>
      <w:proofErr w:type="spellEnd"/>
      <w:r w:rsidRPr="00E90FB0">
        <w:rPr>
          <w:rFonts w:ascii="Times New Roman" w:hAnsi="Times New Roman" w:cs="Times New Roman"/>
          <w:sz w:val="28"/>
          <w:szCs w:val="28"/>
        </w:rPr>
        <w:t xml:space="preserve"> работодатель не будет в ней заинтересован. Отношение к </w:t>
      </w:r>
      <w:proofErr w:type="spellStart"/>
      <w:r w:rsidRPr="00E90FB0">
        <w:rPr>
          <w:rFonts w:ascii="Times New Roman" w:hAnsi="Times New Roman" w:cs="Times New Roman"/>
          <w:sz w:val="28"/>
          <w:szCs w:val="28"/>
        </w:rPr>
        <w:t>женщинам</w:t>
      </w:r>
      <w:proofErr w:type="gramStart"/>
      <w:r w:rsidRPr="00E90FB0">
        <w:rPr>
          <w:rFonts w:ascii="Times New Roman" w:hAnsi="Times New Roman" w:cs="Times New Roman"/>
          <w:sz w:val="28"/>
          <w:szCs w:val="28"/>
        </w:rPr>
        <w:t>,з</w:t>
      </w:r>
      <w:proofErr w:type="gramEnd"/>
      <w:r w:rsidRPr="00E90FB0">
        <w:rPr>
          <w:rFonts w:ascii="Times New Roman" w:hAnsi="Times New Roman" w:cs="Times New Roman"/>
          <w:sz w:val="28"/>
          <w:szCs w:val="28"/>
        </w:rPr>
        <w:t>анимающим</w:t>
      </w:r>
      <w:proofErr w:type="spellEnd"/>
      <w:r w:rsidRPr="00E90FB0">
        <w:rPr>
          <w:rFonts w:ascii="Times New Roman" w:hAnsi="Times New Roman" w:cs="Times New Roman"/>
          <w:sz w:val="28"/>
          <w:szCs w:val="28"/>
        </w:rPr>
        <w:t xml:space="preserve"> руководящую </w:t>
      </w:r>
      <w:proofErr w:type="spellStart"/>
      <w:r w:rsidRPr="00E90FB0">
        <w:rPr>
          <w:rFonts w:ascii="Times New Roman" w:hAnsi="Times New Roman" w:cs="Times New Roman"/>
          <w:sz w:val="28"/>
          <w:szCs w:val="28"/>
        </w:rPr>
        <w:t>должность,может</w:t>
      </w:r>
      <w:proofErr w:type="spellEnd"/>
      <w:r w:rsidRPr="00E90FB0">
        <w:rPr>
          <w:rFonts w:ascii="Times New Roman" w:hAnsi="Times New Roman" w:cs="Times New Roman"/>
          <w:sz w:val="28"/>
          <w:szCs w:val="28"/>
        </w:rPr>
        <w:t xml:space="preserve"> быть разное. Многие мужчины не ходят находиться под контролем женщины. Работе женщин-руководителей их сотрудники чаще ставят низкую </w:t>
      </w:r>
      <w:proofErr w:type="spellStart"/>
      <w:r w:rsidRPr="00E90FB0">
        <w:rPr>
          <w:rFonts w:ascii="Times New Roman" w:hAnsi="Times New Roman" w:cs="Times New Roman"/>
          <w:sz w:val="28"/>
          <w:szCs w:val="28"/>
        </w:rPr>
        <w:t>оценку</w:t>
      </w:r>
      <w:proofErr w:type="gramStart"/>
      <w:r w:rsidRPr="00E90FB0">
        <w:rPr>
          <w:rFonts w:ascii="Times New Roman" w:hAnsi="Times New Roman" w:cs="Times New Roman"/>
          <w:sz w:val="28"/>
          <w:szCs w:val="28"/>
        </w:rPr>
        <w:t>,ч</w:t>
      </w:r>
      <w:proofErr w:type="gramEnd"/>
      <w:r w:rsidRPr="00E90FB0">
        <w:rPr>
          <w:rFonts w:ascii="Times New Roman" w:hAnsi="Times New Roman" w:cs="Times New Roman"/>
          <w:sz w:val="28"/>
          <w:szCs w:val="28"/>
        </w:rPr>
        <w:t>ем</w:t>
      </w:r>
      <w:proofErr w:type="spellEnd"/>
      <w:r w:rsidRPr="00E90FB0">
        <w:rPr>
          <w:rFonts w:ascii="Times New Roman" w:hAnsi="Times New Roman" w:cs="Times New Roman"/>
          <w:sz w:val="28"/>
          <w:szCs w:val="28"/>
        </w:rPr>
        <w:t xml:space="preserve"> мужчине-руководителю.</w:t>
      </w: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E90FB0" w:rsidRDefault="00E90FB0" w:rsidP="00E90FB0">
      <w:pPr>
        <w:pStyle w:val="aa"/>
        <w:spacing w:line="360" w:lineRule="auto"/>
        <w:rPr>
          <w:rFonts w:ascii="Times New Roman" w:hAnsi="Times New Roman" w:cs="Times New Roman"/>
          <w:b/>
          <w:bCs/>
          <w:sz w:val="28"/>
          <w:szCs w:val="28"/>
        </w:rPr>
      </w:pPr>
    </w:p>
    <w:p w:rsidR="002E3D94" w:rsidRPr="00E90FB0" w:rsidRDefault="00247DDD" w:rsidP="00E90FB0">
      <w:pPr>
        <w:pStyle w:val="aa"/>
        <w:spacing w:line="360" w:lineRule="auto"/>
        <w:rPr>
          <w:rFonts w:ascii="Times New Roman" w:hAnsi="Times New Roman" w:cs="Times New Roman"/>
          <w:sz w:val="28"/>
          <w:szCs w:val="28"/>
        </w:rPr>
      </w:pPr>
      <w:proofErr w:type="spellStart"/>
      <w:r w:rsidRPr="00E90FB0">
        <w:rPr>
          <w:rFonts w:ascii="Times New Roman" w:hAnsi="Times New Roman" w:cs="Times New Roman"/>
          <w:b/>
          <w:bCs/>
          <w:sz w:val="28"/>
          <w:szCs w:val="28"/>
        </w:rPr>
        <w:lastRenderedPageBreak/>
        <w:t>II.Практическая</w:t>
      </w:r>
      <w:proofErr w:type="spellEnd"/>
      <w:r w:rsidRPr="00E90FB0">
        <w:rPr>
          <w:rFonts w:ascii="Times New Roman" w:hAnsi="Times New Roman" w:cs="Times New Roman"/>
          <w:b/>
          <w:bCs/>
          <w:sz w:val="28"/>
          <w:szCs w:val="28"/>
        </w:rPr>
        <w:t xml:space="preserve"> часть </w:t>
      </w: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b/>
          <w:bCs/>
          <w:sz w:val="28"/>
          <w:szCs w:val="28"/>
        </w:rPr>
        <w:t xml:space="preserve">2.1. </w:t>
      </w:r>
      <w:proofErr w:type="spellStart"/>
      <w:r w:rsidRPr="00E90FB0">
        <w:rPr>
          <w:rFonts w:ascii="Times New Roman" w:hAnsi="Times New Roman" w:cs="Times New Roman"/>
          <w:b/>
          <w:bCs/>
          <w:sz w:val="28"/>
          <w:szCs w:val="28"/>
        </w:rPr>
        <w:t>Гендерный</w:t>
      </w:r>
      <w:proofErr w:type="spellEnd"/>
      <w:r w:rsidRPr="00E90FB0">
        <w:rPr>
          <w:rFonts w:ascii="Times New Roman" w:hAnsi="Times New Roman" w:cs="Times New Roman"/>
          <w:b/>
          <w:bCs/>
          <w:sz w:val="28"/>
          <w:szCs w:val="28"/>
        </w:rPr>
        <w:t xml:space="preserve"> анализ рынка труда в России </w:t>
      </w:r>
    </w:p>
    <w:p w:rsidR="002E3D94" w:rsidRPr="00E90FB0" w:rsidRDefault="00247DDD" w:rsidP="00E90FB0">
      <w:pPr>
        <w:pStyle w:val="a7"/>
        <w:spacing w:line="360" w:lineRule="auto"/>
        <w:rPr>
          <w:rFonts w:ascii="Times New Roman" w:hAnsi="Times New Roman" w:cs="Times New Roman"/>
          <w:sz w:val="28"/>
          <w:szCs w:val="28"/>
        </w:rPr>
      </w:pPr>
      <w:r w:rsidRPr="00E90FB0">
        <w:rPr>
          <w:rStyle w:val="a5"/>
          <w:rFonts w:ascii="Times New Roman" w:hAnsi="Times New Roman" w:cs="Times New Roman"/>
          <w:i w:val="0"/>
          <w:iCs w:val="0"/>
          <w:sz w:val="28"/>
          <w:szCs w:val="28"/>
        </w:rPr>
        <w:t xml:space="preserve">Аналитики использовали информацию с Росстата, ЕМИСС (Единой межведомственной информационно-статистической системы) и Пенсионного фонда. Кроме того, они обращались к отчётам об исполнении бюджетов государственных внебюджетных фондов Федерального казначейства, резюме соискателей на </w:t>
      </w:r>
      <w:proofErr w:type="spellStart"/>
      <w:r w:rsidRPr="00E90FB0">
        <w:rPr>
          <w:rStyle w:val="a5"/>
          <w:rFonts w:ascii="Times New Roman" w:hAnsi="Times New Roman" w:cs="Times New Roman"/>
          <w:i w:val="0"/>
          <w:iCs w:val="0"/>
          <w:sz w:val="28"/>
          <w:szCs w:val="28"/>
        </w:rPr>
        <w:t>HeadHunter</w:t>
      </w:r>
      <w:proofErr w:type="spellEnd"/>
      <w:r w:rsidRPr="00E90FB0">
        <w:rPr>
          <w:rStyle w:val="a5"/>
          <w:rFonts w:ascii="Times New Roman" w:hAnsi="Times New Roman" w:cs="Times New Roman"/>
          <w:i w:val="0"/>
          <w:iCs w:val="0"/>
          <w:sz w:val="28"/>
          <w:szCs w:val="28"/>
        </w:rPr>
        <w:t xml:space="preserve"> за 2020–2021 годы и информации об исполнителях и заказчиков сервиса </w:t>
      </w:r>
      <w:proofErr w:type="spellStart"/>
      <w:r w:rsidRPr="00E90FB0">
        <w:rPr>
          <w:rStyle w:val="a5"/>
          <w:rFonts w:ascii="Times New Roman" w:hAnsi="Times New Roman" w:cs="Times New Roman"/>
          <w:i w:val="0"/>
          <w:iCs w:val="0"/>
          <w:sz w:val="28"/>
          <w:szCs w:val="28"/>
        </w:rPr>
        <w:t>YouDo</w:t>
      </w:r>
      <w:proofErr w:type="spellEnd"/>
      <w:r w:rsidRPr="00E90FB0">
        <w:rPr>
          <w:rStyle w:val="a5"/>
          <w:rFonts w:ascii="Times New Roman" w:hAnsi="Times New Roman" w:cs="Times New Roman"/>
          <w:i w:val="0"/>
          <w:iCs w:val="0"/>
          <w:sz w:val="28"/>
          <w:szCs w:val="28"/>
        </w:rPr>
        <w:t>.</w:t>
      </w:r>
    </w:p>
    <w:p w:rsidR="002E3D94" w:rsidRPr="00E90FB0" w:rsidRDefault="00247DDD" w:rsidP="00E90FB0">
      <w:pPr>
        <w:pStyle w:val="a7"/>
        <w:spacing w:line="360" w:lineRule="auto"/>
        <w:rPr>
          <w:rFonts w:ascii="Times New Roman" w:hAnsi="Times New Roman" w:cs="Times New Roman"/>
          <w:sz w:val="28"/>
          <w:szCs w:val="28"/>
        </w:rPr>
      </w:pPr>
      <w:r w:rsidRPr="00E90FB0">
        <w:rPr>
          <w:rStyle w:val="a5"/>
          <w:rFonts w:ascii="Times New Roman" w:hAnsi="Times New Roman" w:cs="Times New Roman"/>
          <w:i w:val="0"/>
          <w:iCs w:val="0"/>
          <w:sz w:val="28"/>
          <w:szCs w:val="28"/>
        </w:rPr>
        <w:t xml:space="preserve">Аналитики подсчитали, что </w:t>
      </w:r>
      <w:proofErr w:type="spellStart"/>
      <w:r w:rsidRPr="00E90FB0">
        <w:rPr>
          <w:rStyle w:val="a5"/>
          <w:rFonts w:ascii="Times New Roman" w:hAnsi="Times New Roman" w:cs="Times New Roman"/>
          <w:i w:val="0"/>
          <w:iCs w:val="0"/>
          <w:sz w:val="28"/>
          <w:szCs w:val="28"/>
        </w:rPr>
        <w:t>гендерное</w:t>
      </w:r>
      <w:proofErr w:type="spellEnd"/>
      <w:r w:rsidRPr="00E90FB0">
        <w:rPr>
          <w:rStyle w:val="a5"/>
          <w:rFonts w:ascii="Times New Roman" w:hAnsi="Times New Roman" w:cs="Times New Roman"/>
          <w:i w:val="0"/>
          <w:iCs w:val="0"/>
          <w:sz w:val="28"/>
          <w:szCs w:val="28"/>
        </w:rPr>
        <w:t xml:space="preserve"> равенство на высоком уровне наблюдается в шести регионах:</w:t>
      </w:r>
    </w:p>
    <w:p w:rsidR="002E3D94" w:rsidRPr="00E90FB0" w:rsidRDefault="00247DDD" w:rsidP="00E90FB0">
      <w:pPr>
        <w:pStyle w:val="a7"/>
        <w:numPr>
          <w:ilvl w:val="0"/>
          <w:numId w:val="3"/>
        </w:numPr>
        <w:tabs>
          <w:tab w:val="left" w:pos="0"/>
        </w:tabs>
        <w:spacing w:after="0" w:line="360" w:lineRule="auto"/>
        <w:rPr>
          <w:rFonts w:ascii="Times New Roman" w:hAnsi="Times New Roman" w:cs="Times New Roman"/>
          <w:sz w:val="28"/>
          <w:szCs w:val="28"/>
        </w:rPr>
      </w:pPr>
      <w:r w:rsidRPr="00E90FB0">
        <w:rPr>
          <w:rFonts w:ascii="Times New Roman" w:hAnsi="Times New Roman" w:cs="Times New Roman"/>
          <w:sz w:val="28"/>
          <w:szCs w:val="28"/>
        </w:rPr>
        <w:t>Москва;</w:t>
      </w:r>
    </w:p>
    <w:p w:rsidR="002E3D94" w:rsidRPr="00E90FB0" w:rsidRDefault="00247DDD" w:rsidP="00E90FB0">
      <w:pPr>
        <w:pStyle w:val="a7"/>
        <w:numPr>
          <w:ilvl w:val="0"/>
          <w:numId w:val="3"/>
        </w:numPr>
        <w:tabs>
          <w:tab w:val="left" w:pos="0"/>
        </w:tabs>
        <w:spacing w:after="0" w:line="360" w:lineRule="auto"/>
        <w:rPr>
          <w:rFonts w:ascii="Times New Roman" w:hAnsi="Times New Roman" w:cs="Times New Roman"/>
          <w:sz w:val="28"/>
          <w:szCs w:val="28"/>
        </w:rPr>
      </w:pPr>
      <w:r w:rsidRPr="00E90FB0">
        <w:rPr>
          <w:rFonts w:ascii="Times New Roman" w:hAnsi="Times New Roman" w:cs="Times New Roman"/>
          <w:sz w:val="28"/>
          <w:szCs w:val="28"/>
        </w:rPr>
        <w:t>Мордовия;</w:t>
      </w:r>
    </w:p>
    <w:p w:rsidR="002E3D94" w:rsidRPr="00E90FB0" w:rsidRDefault="00247DDD" w:rsidP="00E90FB0">
      <w:pPr>
        <w:pStyle w:val="a7"/>
        <w:numPr>
          <w:ilvl w:val="0"/>
          <w:numId w:val="3"/>
        </w:numPr>
        <w:tabs>
          <w:tab w:val="left" w:pos="0"/>
        </w:tabs>
        <w:spacing w:after="0" w:line="360" w:lineRule="auto"/>
        <w:rPr>
          <w:rFonts w:ascii="Times New Roman" w:hAnsi="Times New Roman" w:cs="Times New Roman"/>
          <w:sz w:val="28"/>
          <w:szCs w:val="28"/>
        </w:rPr>
      </w:pPr>
      <w:r w:rsidRPr="00E90FB0">
        <w:rPr>
          <w:rFonts w:ascii="Times New Roman" w:hAnsi="Times New Roman" w:cs="Times New Roman"/>
          <w:sz w:val="28"/>
          <w:szCs w:val="28"/>
        </w:rPr>
        <w:t>Адыгея;</w:t>
      </w:r>
    </w:p>
    <w:p w:rsidR="002E3D94" w:rsidRPr="00E90FB0" w:rsidRDefault="00247DDD" w:rsidP="00E90FB0">
      <w:pPr>
        <w:pStyle w:val="a7"/>
        <w:numPr>
          <w:ilvl w:val="0"/>
          <w:numId w:val="3"/>
        </w:numPr>
        <w:tabs>
          <w:tab w:val="left" w:pos="0"/>
        </w:tabs>
        <w:spacing w:after="0" w:line="360" w:lineRule="auto"/>
        <w:rPr>
          <w:rFonts w:ascii="Times New Roman" w:hAnsi="Times New Roman" w:cs="Times New Roman"/>
          <w:sz w:val="28"/>
          <w:szCs w:val="28"/>
        </w:rPr>
      </w:pPr>
      <w:r w:rsidRPr="00E90FB0">
        <w:rPr>
          <w:rFonts w:ascii="Times New Roman" w:hAnsi="Times New Roman" w:cs="Times New Roman"/>
          <w:sz w:val="28"/>
          <w:szCs w:val="28"/>
        </w:rPr>
        <w:t>Калмыкия;</w:t>
      </w:r>
    </w:p>
    <w:p w:rsidR="002E3D94" w:rsidRPr="00E90FB0" w:rsidRDefault="00247DDD" w:rsidP="00E90FB0">
      <w:pPr>
        <w:pStyle w:val="a7"/>
        <w:numPr>
          <w:ilvl w:val="0"/>
          <w:numId w:val="3"/>
        </w:numPr>
        <w:tabs>
          <w:tab w:val="left" w:pos="0"/>
        </w:tabs>
        <w:spacing w:after="0" w:line="360" w:lineRule="auto"/>
        <w:rPr>
          <w:rFonts w:ascii="Times New Roman" w:hAnsi="Times New Roman" w:cs="Times New Roman"/>
          <w:sz w:val="28"/>
          <w:szCs w:val="28"/>
        </w:rPr>
      </w:pPr>
      <w:r w:rsidRPr="00E90FB0">
        <w:rPr>
          <w:rFonts w:ascii="Times New Roman" w:hAnsi="Times New Roman" w:cs="Times New Roman"/>
          <w:sz w:val="28"/>
          <w:szCs w:val="28"/>
        </w:rPr>
        <w:t>Республика Алтай;</w:t>
      </w:r>
    </w:p>
    <w:p w:rsidR="002E3D94" w:rsidRPr="00E90FB0" w:rsidRDefault="00247DDD" w:rsidP="00E90FB0">
      <w:pPr>
        <w:pStyle w:val="a7"/>
        <w:numPr>
          <w:ilvl w:val="0"/>
          <w:numId w:val="3"/>
        </w:numPr>
        <w:tabs>
          <w:tab w:val="left" w:pos="0"/>
        </w:tabs>
        <w:spacing w:line="360" w:lineRule="auto"/>
        <w:rPr>
          <w:rFonts w:ascii="Times New Roman" w:hAnsi="Times New Roman" w:cs="Times New Roman"/>
          <w:sz w:val="28"/>
          <w:szCs w:val="28"/>
        </w:rPr>
      </w:pPr>
      <w:r w:rsidRPr="00E90FB0">
        <w:rPr>
          <w:rFonts w:ascii="Times New Roman" w:hAnsi="Times New Roman" w:cs="Times New Roman"/>
          <w:sz w:val="28"/>
          <w:szCs w:val="28"/>
        </w:rPr>
        <w:t>Чукотка.</w:t>
      </w:r>
    </w:p>
    <w:p w:rsidR="002E3D94" w:rsidRPr="00E90FB0" w:rsidRDefault="00247DDD" w:rsidP="00E90FB0">
      <w:pPr>
        <w:pStyle w:val="a7"/>
        <w:spacing w:line="360" w:lineRule="auto"/>
        <w:rPr>
          <w:rFonts w:ascii="Times New Roman" w:hAnsi="Times New Roman" w:cs="Times New Roman"/>
          <w:sz w:val="28"/>
          <w:szCs w:val="28"/>
        </w:rPr>
      </w:pPr>
      <w:r w:rsidRPr="00E90FB0">
        <w:rPr>
          <w:rFonts w:ascii="Times New Roman" w:hAnsi="Times New Roman" w:cs="Times New Roman"/>
          <w:sz w:val="28"/>
          <w:szCs w:val="28"/>
        </w:rPr>
        <w:t>Эксперты считают, что попадание в этот список пяти последних регионов можно объяснить низкими социальными показателями. В частности, небольшая разница между зарплатами мужчин и женщин связана с низким размером зарплат в этих субъектах.</w:t>
      </w:r>
    </w:p>
    <w:p w:rsidR="002E3D94" w:rsidRPr="00E90FB0" w:rsidRDefault="00247DDD" w:rsidP="00E90FB0">
      <w:pPr>
        <w:pStyle w:val="a7"/>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Наиболее высокий уровень </w:t>
      </w:r>
      <w:proofErr w:type="spellStart"/>
      <w:r w:rsidRPr="00E90FB0">
        <w:rPr>
          <w:rFonts w:ascii="Times New Roman" w:hAnsi="Times New Roman" w:cs="Times New Roman"/>
          <w:sz w:val="28"/>
          <w:szCs w:val="28"/>
        </w:rPr>
        <w:t>гендерного</w:t>
      </w:r>
      <w:proofErr w:type="spellEnd"/>
      <w:r w:rsidRPr="00E90FB0">
        <w:rPr>
          <w:rFonts w:ascii="Times New Roman" w:hAnsi="Times New Roman" w:cs="Times New Roman"/>
          <w:sz w:val="28"/>
          <w:szCs w:val="28"/>
        </w:rPr>
        <w:t xml:space="preserve"> </w:t>
      </w:r>
      <w:r w:rsidRPr="00E90FB0">
        <w:rPr>
          <w:rFonts w:ascii="Times New Roman" w:hAnsi="Times New Roman" w:cs="Times New Roman"/>
          <w:sz w:val="28"/>
          <w:szCs w:val="28"/>
          <w:u w:val="single"/>
        </w:rPr>
        <w:t>не</w:t>
      </w:r>
      <w:r w:rsidRPr="00E90FB0">
        <w:rPr>
          <w:rFonts w:ascii="Times New Roman" w:hAnsi="Times New Roman" w:cs="Times New Roman"/>
          <w:sz w:val="28"/>
          <w:szCs w:val="28"/>
        </w:rPr>
        <w:t xml:space="preserve">равенства наблюдается </w:t>
      </w:r>
      <w:proofErr w:type="gramStart"/>
      <w:r w:rsidRPr="00E90FB0">
        <w:rPr>
          <w:rFonts w:ascii="Times New Roman" w:hAnsi="Times New Roman" w:cs="Times New Roman"/>
          <w:sz w:val="28"/>
          <w:szCs w:val="28"/>
        </w:rPr>
        <w:t>в</w:t>
      </w:r>
      <w:proofErr w:type="gramEnd"/>
      <w:r w:rsidRPr="00E90FB0">
        <w:rPr>
          <w:rFonts w:ascii="Times New Roman" w:hAnsi="Times New Roman" w:cs="Times New Roman"/>
          <w:sz w:val="28"/>
          <w:szCs w:val="28"/>
        </w:rPr>
        <w:t>:</w:t>
      </w:r>
    </w:p>
    <w:p w:rsidR="002E3D94" w:rsidRPr="00E90FB0" w:rsidRDefault="00247DDD" w:rsidP="00E90FB0">
      <w:pPr>
        <w:pStyle w:val="a7"/>
        <w:numPr>
          <w:ilvl w:val="0"/>
          <w:numId w:val="4"/>
        </w:numPr>
        <w:tabs>
          <w:tab w:val="left" w:pos="0"/>
        </w:tabs>
        <w:spacing w:after="0" w:line="360" w:lineRule="auto"/>
        <w:rPr>
          <w:rFonts w:ascii="Times New Roman" w:hAnsi="Times New Roman" w:cs="Times New Roman"/>
          <w:sz w:val="28"/>
          <w:szCs w:val="28"/>
        </w:rPr>
      </w:pPr>
      <w:r w:rsidRPr="00E90FB0">
        <w:rPr>
          <w:rFonts w:ascii="Times New Roman" w:hAnsi="Times New Roman" w:cs="Times New Roman"/>
          <w:sz w:val="28"/>
          <w:szCs w:val="28"/>
        </w:rPr>
        <w:t>Магаданской области;</w:t>
      </w:r>
    </w:p>
    <w:p w:rsidR="002E3D94" w:rsidRPr="00E90FB0" w:rsidRDefault="00247DDD" w:rsidP="00E90FB0">
      <w:pPr>
        <w:pStyle w:val="a7"/>
        <w:numPr>
          <w:ilvl w:val="0"/>
          <w:numId w:val="4"/>
        </w:numPr>
        <w:tabs>
          <w:tab w:val="left" w:pos="0"/>
        </w:tabs>
        <w:spacing w:after="0" w:line="360" w:lineRule="auto"/>
        <w:rPr>
          <w:rFonts w:ascii="Times New Roman" w:hAnsi="Times New Roman" w:cs="Times New Roman"/>
          <w:sz w:val="28"/>
          <w:szCs w:val="28"/>
        </w:rPr>
      </w:pPr>
      <w:r w:rsidRPr="00E90FB0">
        <w:rPr>
          <w:rFonts w:ascii="Times New Roman" w:hAnsi="Times New Roman" w:cs="Times New Roman"/>
          <w:sz w:val="28"/>
          <w:szCs w:val="28"/>
        </w:rPr>
        <w:t>Ингушетии;</w:t>
      </w:r>
    </w:p>
    <w:p w:rsidR="002E3D94" w:rsidRPr="00E90FB0" w:rsidRDefault="00247DDD" w:rsidP="00E90FB0">
      <w:pPr>
        <w:pStyle w:val="a7"/>
        <w:numPr>
          <w:ilvl w:val="0"/>
          <w:numId w:val="4"/>
        </w:numPr>
        <w:tabs>
          <w:tab w:val="left" w:pos="0"/>
        </w:tabs>
        <w:spacing w:line="360" w:lineRule="auto"/>
        <w:rPr>
          <w:rFonts w:ascii="Times New Roman" w:hAnsi="Times New Roman" w:cs="Times New Roman"/>
          <w:sz w:val="28"/>
          <w:szCs w:val="28"/>
        </w:rPr>
      </w:pPr>
      <w:r w:rsidRPr="00E90FB0">
        <w:rPr>
          <w:rFonts w:ascii="Times New Roman" w:hAnsi="Times New Roman" w:cs="Times New Roman"/>
          <w:sz w:val="28"/>
          <w:szCs w:val="28"/>
        </w:rPr>
        <w:t>Иркутской области.</w:t>
      </w:r>
    </w:p>
    <w:p w:rsidR="002E3D94" w:rsidRPr="00E90FB0" w:rsidRDefault="00247DDD" w:rsidP="00E90FB0">
      <w:pPr>
        <w:pStyle w:val="a7"/>
        <w:spacing w:line="360" w:lineRule="auto"/>
        <w:rPr>
          <w:rFonts w:ascii="Times New Roman" w:hAnsi="Times New Roman" w:cs="Times New Roman"/>
          <w:sz w:val="28"/>
          <w:szCs w:val="28"/>
        </w:rPr>
      </w:pPr>
      <w:r w:rsidRPr="00E90FB0">
        <w:rPr>
          <w:rStyle w:val="a4"/>
          <w:rFonts w:ascii="Times New Roman" w:hAnsi="Times New Roman" w:cs="Times New Roman"/>
          <w:sz w:val="28"/>
          <w:szCs w:val="28"/>
        </w:rPr>
        <w:t>2.1.1 Разница в зарплатах</w:t>
      </w:r>
    </w:p>
    <w:p w:rsidR="002E3D94" w:rsidRPr="00E90FB0" w:rsidRDefault="00247DDD" w:rsidP="00E90FB0">
      <w:pPr>
        <w:pStyle w:val="a7"/>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Согласно исследованию, минимальный разрыв между зарплатами мужчин и женщин зафиксирован в Ингушетии (1,6%) и Республике Алтай (4,4%). </w:t>
      </w:r>
      <w:r w:rsidRPr="00E90FB0">
        <w:rPr>
          <w:rFonts w:ascii="Times New Roman" w:hAnsi="Times New Roman" w:cs="Times New Roman"/>
          <w:sz w:val="28"/>
          <w:szCs w:val="28"/>
        </w:rPr>
        <w:lastRenderedPageBreak/>
        <w:t>Немного больше — в Кабардино-Балкарии (12,7%), Калмыкии (13,5%), Чечне (14,7%), Дагестане (15%) и Москве (19%).</w:t>
      </w:r>
    </w:p>
    <w:p w:rsidR="002E3D94" w:rsidRPr="00E90FB0" w:rsidRDefault="00247DDD" w:rsidP="00E90FB0">
      <w:pPr>
        <w:pStyle w:val="a7"/>
        <w:spacing w:line="360" w:lineRule="auto"/>
        <w:rPr>
          <w:rFonts w:ascii="Times New Roman" w:hAnsi="Times New Roman" w:cs="Times New Roman"/>
          <w:sz w:val="28"/>
          <w:szCs w:val="28"/>
        </w:rPr>
      </w:pPr>
      <w:r w:rsidRPr="00E90FB0">
        <w:rPr>
          <w:rFonts w:ascii="Times New Roman" w:hAnsi="Times New Roman" w:cs="Times New Roman"/>
          <w:sz w:val="28"/>
          <w:szCs w:val="28"/>
        </w:rPr>
        <w:t>Максимальная разница в размере заработной платы наблюдается в Забайкальском крае (42%), а также Мурманской области (40,5%) и Архангельской (39%).</w:t>
      </w:r>
    </w:p>
    <w:p w:rsidR="002E3D94" w:rsidRPr="00E90FB0" w:rsidRDefault="00247DDD" w:rsidP="00E90FB0">
      <w:pPr>
        <w:pStyle w:val="a7"/>
        <w:spacing w:line="360" w:lineRule="auto"/>
        <w:rPr>
          <w:rFonts w:ascii="Times New Roman" w:hAnsi="Times New Roman" w:cs="Times New Roman"/>
          <w:sz w:val="28"/>
          <w:szCs w:val="28"/>
        </w:rPr>
      </w:pPr>
      <w:r w:rsidRPr="00E90FB0">
        <w:rPr>
          <w:rStyle w:val="a5"/>
          <w:rFonts w:ascii="Times New Roman" w:hAnsi="Times New Roman" w:cs="Times New Roman"/>
          <w:i w:val="0"/>
          <w:iCs w:val="0"/>
          <w:sz w:val="28"/>
          <w:szCs w:val="28"/>
        </w:rPr>
        <w:t>По данным Росстата за 2019 год, в среднем по всей стране мужчины зарабатывают больше женщин на 31%. Это значительно выше, чем в среднем по миру.</w:t>
      </w:r>
    </w:p>
    <w:p w:rsidR="002E3D94" w:rsidRPr="00E90FB0" w:rsidRDefault="00247DDD" w:rsidP="00E90FB0">
      <w:pPr>
        <w:pStyle w:val="a7"/>
        <w:spacing w:line="360" w:lineRule="auto"/>
        <w:rPr>
          <w:rFonts w:ascii="Times New Roman" w:hAnsi="Times New Roman" w:cs="Times New Roman"/>
          <w:sz w:val="28"/>
          <w:szCs w:val="28"/>
        </w:rPr>
      </w:pPr>
      <w:r w:rsidRPr="00E90FB0">
        <w:rPr>
          <w:rStyle w:val="a4"/>
          <w:rFonts w:ascii="Times New Roman" w:hAnsi="Times New Roman" w:cs="Times New Roman"/>
          <w:sz w:val="28"/>
          <w:szCs w:val="28"/>
        </w:rPr>
        <w:t xml:space="preserve">2.1.2 </w:t>
      </w:r>
      <w:r w:rsidR="00125541" w:rsidRPr="00E90FB0">
        <w:rPr>
          <w:rStyle w:val="a4"/>
          <w:rFonts w:ascii="Times New Roman" w:hAnsi="Times New Roman" w:cs="Times New Roman"/>
          <w:sz w:val="28"/>
          <w:szCs w:val="28"/>
        </w:rPr>
        <w:t xml:space="preserve">Женские кадры на рынке труда </w:t>
      </w:r>
    </w:p>
    <w:p w:rsidR="002E3D94" w:rsidRPr="00E90FB0" w:rsidRDefault="00247DDD" w:rsidP="00E90FB0">
      <w:pPr>
        <w:pStyle w:val="a7"/>
        <w:spacing w:line="360" w:lineRule="auto"/>
        <w:rPr>
          <w:rFonts w:ascii="Times New Roman" w:hAnsi="Times New Roman" w:cs="Times New Roman"/>
          <w:sz w:val="28"/>
          <w:szCs w:val="28"/>
        </w:rPr>
      </w:pPr>
      <w:r w:rsidRPr="00E90FB0">
        <w:rPr>
          <w:rFonts w:ascii="Times New Roman" w:hAnsi="Times New Roman" w:cs="Times New Roman"/>
          <w:sz w:val="28"/>
          <w:szCs w:val="28"/>
        </w:rPr>
        <w:t>Кроме того, аналитики выяснили, что в Москве женщины чаще, чем в других регионах, занимают руководящие должности. Однако в столице уровень участия женщин в индивидуальном предпринимательстве ниже, чем в большинстве субъектов. Лидером по этому показателю стала Мордовия. Кроме того, большое количество предпринимательниц зафиксировано на Чукотке.</w:t>
      </w:r>
    </w:p>
    <w:p w:rsidR="002E3D94" w:rsidRPr="00E90FB0" w:rsidRDefault="00247DDD" w:rsidP="00E90FB0">
      <w:pPr>
        <w:pStyle w:val="a7"/>
        <w:spacing w:line="360" w:lineRule="auto"/>
        <w:rPr>
          <w:rFonts w:ascii="Times New Roman" w:hAnsi="Times New Roman" w:cs="Times New Roman"/>
          <w:sz w:val="28"/>
          <w:szCs w:val="28"/>
        </w:rPr>
      </w:pPr>
      <w:r w:rsidRPr="00E90FB0">
        <w:rPr>
          <w:rStyle w:val="a5"/>
          <w:rFonts w:ascii="Times New Roman" w:hAnsi="Times New Roman" w:cs="Times New Roman"/>
          <w:i w:val="0"/>
          <w:iCs w:val="0"/>
          <w:sz w:val="28"/>
          <w:szCs w:val="28"/>
        </w:rPr>
        <w:t xml:space="preserve">Несмотря на дефицит кадров, доля женщин среди занятых в экономике РФ за 2022–2023 годы не изменилась и составляет менее 49%, свидетельствуют данные Росстата. Отсутствие перемен в </w:t>
      </w:r>
      <w:proofErr w:type="spellStart"/>
      <w:r w:rsidRPr="00E90FB0">
        <w:rPr>
          <w:rStyle w:val="a5"/>
          <w:rFonts w:ascii="Times New Roman" w:hAnsi="Times New Roman" w:cs="Times New Roman"/>
          <w:i w:val="0"/>
          <w:iCs w:val="0"/>
          <w:sz w:val="28"/>
          <w:szCs w:val="28"/>
        </w:rPr>
        <w:t>гендерном</w:t>
      </w:r>
      <w:proofErr w:type="spellEnd"/>
      <w:r w:rsidRPr="00E90FB0">
        <w:rPr>
          <w:rStyle w:val="a5"/>
          <w:rFonts w:ascii="Times New Roman" w:hAnsi="Times New Roman" w:cs="Times New Roman"/>
          <w:i w:val="0"/>
          <w:iCs w:val="0"/>
          <w:sz w:val="28"/>
          <w:szCs w:val="28"/>
        </w:rPr>
        <w:t xml:space="preserve"> составе российского рынка труда подтверждают и экспертные опросы. По данным исследования консалтинговой компании </w:t>
      </w:r>
      <w:proofErr w:type="spellStart"/>
      <w:r w:rsidRPr="00E90FB0">
        <w:rPr>
          <w:rStyle w:val="a5"/>
          <w:rFonts w:ascii="Times New Roman" w:hAnsi="Times New Roman" w:cs="Times New Roman"/>
          <w:i w:val="0"/>
          <w:iCs w:val="0"/>
          <w:sz w:val="28"/>
          <w:szCs w:val="28"/>
        </w:rPr>
        <w:t>Strategy</w:t>
      </w:r>
      <w:proofErr w:type="spellEnd"/>
      <w:r w:rsidRPr="00E90FB0">
        <w:rPr>
          <w:rStyle w:val="a5"/>
          <w:rFonts w:ascii="Times New Roman" w:hAnsi="Times New Roman" w:cs="Times New Roman"/>
          <w:i w:val="0"/>
          <w:iCs w:val="0"/>
          <w:sz w:val="28"/>
          <w:szCs w:val="28"/>
        </w:rPr>
        <w:t xml:space="preserve"> </w:t>
      </w:r>
      <w:proofErr w:type="spellStart"/>
      <w:r w:rsidRPr="00E90FB0">
        <w:rPr>
          <w:rStyle w:val="a5"/>
          <w:rFonts w:ascii="Times New Roman" w:hAnsi="Times New Roman" w:cs="Times New Roman"/>
          <w:i w:val="0"/>
          <w:iCs w:val="0"/>
          <w:sz w:val="28"/>
          <w:szCs w:val="28"/>
        </w:rPr>
        <w:t>Partners</w:t>
      </w:r>
      <w:proofErr w:type="spellEnd"/>
      <w:r w:rsidRPr="00E90FB0">
        <w:rPr>
          <w:rStyle w:val="a5"/>
          <w:rFonts w:ascii="Times New Roman" w:hAnsi="Times New Roman" w:cs="Times New Roman"/>
          <w:i w:val="0"/>
          <w:iCs w:val="0"/>
          <w:sz w:val="28"/>
          <w:szCs w:val="28"/>
        </w:rPr>
        <w:t xml:space="preserve">, россиянки по-прежнему сталкиваются с дискриминацией при продвижении по службе и нежеланием компаний облегчить им совмещение карьеры и материнства. </w:t>
      </w:r>
      <w:proofErr w:type="gramStart"/>
      <w:r w:rsidRPr="00E90FB0">
        <w:rPr>
          <w:rStyle w:val="a5"/>
          <w:rFonts w:ascii="Times New Roman" w:hAnsi="Times New Roman" w:cs="Times New Roman"/>
          <w:i w:val="0"/>
          <w:iCs w:val="0"/>
          <w:sz w:val="28"/>
          <w:szCs w:val="28"/>
        </w:rPr>
        <w:t>Некоторый прирост доли женщин среди занятых, впрочем, возможен в следующем году, но не стараниями работодателей, а государства — с 2024 года родившие смогут работать во время декретного отпуска, не теряя пособие по уходу за ребенком.</w:t>
      </w:r>
      <w:proofErr w:type="gramEnd"/>
    </w:p>
    <w:p w:rsidR="002E3D94" w:rsidRPr="00E90FB0" w:rsidRDefault="00247DDD" w:rsidP="00E90FB0">
      <w:pPr>
        <w:pStyle w:val="a7"/>
        <w:spacing w:line="360" w:lineRule="auto"/>
        <w:rPr>
          <w:rFonts w:ascii="Times New Roman" w:hAnsi="Times New Roman" w:cs="Times New Roman"/>
          <w:sz w:val="28"/>
          <w:szCs w:val="28"/>
        </w:rPr>
      </w:pPr>
      <w:proofErr w:type="gramStart"/>
      <w:r w:rsidRPr="00E90FB0">
        <w:rPr>
          <w:rStyle w:val="a5"/>
          <w:rFonts w:ascii="Times New Roman" w:hAnsi="Times New Roman" w:cs="Times New Roman"/>
          <w:i w:val="0"/>
          <w:iCs w:val="0"/>
          <w:sz w:val="28"/>
          <w:szCs w:val="28"/>
        </w:rPr>
        <w:t xml:space="preserve">Данные Росстата свидетельствуют, что в 2022–2023 годах доля женщин в общем числе занятых в экономике не менялась: в октябре этого года она была равна 48,7%, в январе 2022-го — 48,8%. При этом уровень занятости и у мужчин, и у женщин вырос примерно одинаково — на 1,7 процентного пункта </w:t>
      </w:r>
      <w:r w:rsidRPr="00E90FB0">
        <w:rPr>
          <w:rStyle w:val="a5"/>
          <w:rFonts w:ascii="Times New Roman" w:hAnsi="Times New Roman" w:cs="Times New Roman"/>
          <w:i w:val="0"/>
          <w:iCs w:val="0"/>
          <w:sz w:val="28"/>
          <w:szCs w:val="28"/>
        </w:rPr>
        <w:lastRenderedPageBreak/>
        <w:t xml:space="preserve">(до 68,9%) и 1,5 процентного пункта (до 54,6%) соответственно. </w:t>
      </w:r>
      <w:proofErr w:type="gramEnd"/>
    </w:p>
    <w:p w:rsidR="002E3D94" w:rsidRPr="00E90FB0" w:rsidRDefault="00247DDD" w:rsidP="00E90FB0">
      <w:pPr>
        <w:pStyle w:val="a7"/>
        <w:spacing w:line="360" w:lineRule="auto"/>
        <w:rPr>
          <w:rFonts w:ascii="Times New Roman" w:hAnsi="Times New Roman" w:cs="Times New Roman"/>
          <w:sz w:val="28"/>
          <w:szCs w:val="28"/>
        </w:rPr>
      </w:pPr>
      <w:r w:rsidRPr="00E90FB0">
        <w:rPr>
          <w:rFonts w:ascii="Times New Roman" w:hAnsi="Times New Roman" w:cs="Times New Roman"/>
          <w:sz w:val="28"/>
          <w:szCs w:val="28"/>
        </w:rPr>
        <w:t>Это означает, что, несмотря на дефицит работников, женщин, в которых социальный блок всегда видел «кадровый резерв», на рынке труда в процентном соотношении больше не стало.</w:t>
      </w:r>
    </w:p>
    <w:p w:rsidR="002E3D94" w:rsidRPr="00E90FB0" w:rsidRDefault="00247DDD" w:rsidP="00E90FB0">
      <w:pPr>
        <w:pStyle w:val="a7"/>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Напомним, что многие работодатели и кадровые агентства после начала частичной мобилизации в сентябре 2022 года заявляли, что видят рост интереса к женщинам как к соискателям, способным заменить мужчин </w:t>
      </w:r>
    </w:p>
    <w:p w:rsidR="002E3D94" w:rsidRPr="00E90FB0" w:rsidRDefault="00247DDD" w:rsidP="00E90FB0">
      <w:pPr>
        <w:pStyle w:val="a7"/>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Впрочем, к подобным данным Росстата, в основе которых лежат результаты критиковавшейся с точки зрения качества переписи 2020 года, нужно относиться с осторожностью. Кроме того, как объяснял ранее </w:t>
      </w:r>
      <w:proofErr w:type="spellStart"/>
      <w:r w:rsidRPr="00E90FB0">
        <w:rPr>
          <w:rFonts w:ascii="Times New Roman" w:hAnsi="Times New Roman" w:cs="Times New Roman"/>
          <w:sz w:val="28"/>
          <w:szCs w:val="28"/>
        </w:rPr>
        <w:t>замглавы</w:t>
      </w:r>
      <w:proofErr w:type="spellEnd"/>
      <w:r w:rsidRPr="00E90FB0">
        <w:rPr>
          <w:rFonts w:ascii="Times New Roman" w:hAnsi="Times New Roman" w:cs="Times New Roman"/>
          <w:sz w:val="28"/>
          <w:szCs w:val="28"/>
        </w:rPr>
        <w:t xml:space="preserve"> Центра трудовых исследований Высшей школы экономики Ростислав </w:t>
      </w:r>
      <w:proofErr w:type="spellStart"/>
      <w:r w:rsidRPr="00E90FB0">
        <w:rPr>
          <w:rFonts w:ascii="Times New Roman" w:hAnsi="Times New Roman" w:cs="Times New Roman"/>
          <w:sz w:val="28"/>
          <w:szCs w:val="28"/>
        </w:rPr>
        <w:t>Капелюшников</w:t>
      </w:r>
      <w:proofErr w:type="spellEnd"/>
      <w:r w:rsidRPr="00E90FB0">
        <w:rPr>
          <w:rFonts w:ascii="Times New Roman" w:hAnsi="Times New Roman" w:cs="Times New Roman"/>
          <w:sz w:val="28"/>
          <w:szCs w:val="28"/>
        </w:rPr>
        <w:t xml:space="preserve">, пока у Росстата нет возможности корректировать генеральную совокупность данных с учетом процессов, происходивших в 2022 году, включая мобилизацию и эмиграцию </w:t>
      </w:r>
    </w:p>
    <w:p w:rsidR="002E3D94" w:rsidRPr="00E90FB0" w:rsidRDefault="00247DDD" w:rsidP="00E90FB0">
      <w:pPr>
        <w:pStyle w:val="a7"/>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Отсутствие перемен в </w:t>
      </w:r>
      <w:proofErr w:type="spellStart"/>
      <w:r w:rsidRPr="00E90FB0">
        <w:rPr>
          <w:rFonts w:ascii="Times New Roman" w:hAnsi="Times New Roman" w:cs="Times New Roman"/>
          <w:sz w:val="28"/>
          <w:szCs w:val="28"/>
        </w:rPr>
        <w:t>гендерном</w:t>
      </w:r>
      <w:proofErr w:type="spellEnd"/>
      <w:r w:rsidRPr="00E90FB0">
        <w:rPr>
          <w:rFonts w:ascii="Times New Roman" w:hAnsi="Times New Roman" w:cs="Times New Roman"/>
          <w:sz w:val="28"/>
          <w:szCs w:val="28"/>
        </w:rPr>
        <w:t xml:space="preserve"> составе российского рынка труда подтверждают результаты опроса консалтинговой компании </w:t>
      </w:r>
      <w:proofErr w:type="spellStart"/>
      <w:r w:rsidRPr="00E90FB0">
        <w:rPr>
          <w:rFonts w:ascii="Times New Roman" w:hAnsi="Times New Roman" w:cs="Times New Roman"/>
          <w:sz w:val="28"/>
          <w:szCs w:val="28"/>
        </w:rPr>
        <w:t>Strategy</w:t>
      </w:r>
      <w:proofErr w:type="spellEnd"/>
      <w:r w:rsidRPr="00E90FB0">
        <w:rPr>
          <w:rFonts w:ascii="Times New Roman" w:hAnsi="Times New Roman" w:cs="Times New Roman"/>
          <w:sz w:val="28"/>
          <w:szCs w:val="28"/>
        </w:rPr>
        <w:t xml:space="preserve"> </w:t>
      </w:r>
      <w:proofErr w:type="spellStart"/>
      <w:r w:rsidRPr="00E90FB0">
        <w:rPr>
          <w:rFonts w:ascii="Times New Roman" w:hAnsi="Times New Roman" w:cs="Times New Roman"/>
          <w:sz w:val="28"/>
          <w:szCs w:val="28"/>
        </w:rPr>
        <w:t>Partners</w:t>
      </w:r>
      <w:proofErr w:type="spellEnd"/>
      <w:r w:rsidRPr="00E90FB0">
        <w:rPr>
          <w:rFonts w:ascii="Times New Roman" w:hAnsi="Times New Roman" w:cs="Times New Roman"/>
          <w:sz w:val="28"/>
          <w:szCs w:val="28"/>
        </w:rPr>
        <w:t xml:space="preserve">. Всего 20% опрошенных женщин заявили, что в их компании принят документ, посвященный поддержанию многообразия и </w:t>
      </w:r>
      <w:proofErr w:type="spellStart"/>
      <w:r w:rsidRPr="00E90FB0">
        <w:rPr>
          <w:rFonts w:ascii="Times New Roman" w:hAnsi="Times New Roman" w:cs="Times New Roman"/>
          <w:sz w:val="28"/>
          <w:szCs w:val="28"/>
        </w:rPr>
        <w:t>инклюзивности</w:t>
      </w:r>
      <w:proofErr w:type="spellEnd"/>
      <w:r w:rsidRPr="00E90FB0">
        <w:rPr>
          <w:rFonts w:ascii="Times New Roman" w:hAnsi="Times New Roman" w:cs="Times New Roman"/>
          <w:sz w:val="28"/>
          <w:szCs w:val="28"/>
        </w:rPr>
        <w:t xml:space="preserve">, который может быть ориентиром при развитии женской занятости. При этом 28% </w:t>
      </w:r>
      <w:proofErr w:type="spellStart"/>
      <w:r w:rsidRPr="00E90FB0">
        <w:rPr>
          <w:rFonts w:ascii="Times New Roman" w:hAnsi="Times New Roman" w:cs="Times New Roman"/>
          <w:sz w:val="28"/>
          <w:szCs w:val="28"/>
        </w:rPr>
        <w:t>респонденток</w:t>
      </w:r>
      <w:proofErr w:type="spellEnd"/>
      <w:r w:rsidRPr="00E90FB0">
        <w:rPr>
          <w:rFonts w:ascii="Times New Roman" w:hAnsi="Times New Roman" w:cs="Times New Roman"/>
          <w:sz w:val="28"/>
          <w:szCs w:val="28"/>
        </w:rPr>
        <w:t xml:space="preserve"> отметили, что бывали в ситуации, когда при заполнении вакансии им предпочли кандидата другого пола с сопоставимым опытом и квалификацией. Среди мужчин, для сравнения, доля таких ответов составила всего 8%.</w:t>
      </w:r>
    </w:p>
    <w:p w:rsidR="002E3D94" w:rsidRPr="00E90FB0" w:rsidRDefault="00247DDD" w:rsidP="00E90FB0">
      <w:pPr>
        <w:pStyle w:val="a7"/>
        <w:spacing w:line="360" w:lineRule="auto"/>
        <w:rPr>
          <w:rFonts w:ascii="Times New Roman" w:hAnsi="Times New Roman" w:cs="Times New Roman"/>
          <w:sz w:val="28"/>
          <w:szCs w:val="28"/>
        </w:rPr>
      </w:pPr>
      <w:r w:rsidRPr="00E90FB0">
        <w:rPr>
          <w:rFonts w:ascii="Times New Roman" w:hAnsi="Times New Roman" w:cs="Times New Roman"/>
          <w:sz w:val="28"/>
          <w:szCs w:val="28"/>
        </w:rPr>
        <w:t>Главным препятствием для карьерного продвижения большинство (62%) женщин назвали необходимость совмещать карьеру и материнство.</w:t>
      </w:r>
    </w:p>
    <w:p w:rsidR="002E3D94" w:rsidRPr="00E90FB0" w:rsidRDefault="00247DDD" w:rsidP="00E90FB0">
      <w:pPr>
        <w:pStyle w:val="a7"/>
        <w:spacing w:line="360" w:lineRule="auto"/>
        <w:rPr>
          <w:rFonts w:ascii="Times New Roman" w:hAnsi="Times New Roman" w:cs="Times New Roman"/>
          <w:sz w:val="28"/>
          <w:szCs w:val="28"/>
        </w:rPr>
      </w:pPr>
      <w:r w:rsidRPr="00E90FB0">
        <w:rPr>
          <w:rFonts w:ascii="Times New Roman" w:hAnsi="Times New Roman" w:cs="Times New Roman"/>
          <w:sz w:val="28"/>
          <w:szCs w:val="28"/>
        </w:rPr>
        <w:t>Уход за детьми, как свидетельствуют данные Социального фонда, остается сугубо женской обязанностью — в 2023 году декретный отпуск взяли 1,7 </w:t>
      </w:r>
      <w:proofErr w:type="spellStart"/>
      <w:proofErr w:type="gramStart"/>
      <w:r w:rsidRPr="00E90FB0">
        <w:rPr>
          <w:rFonts w:ascii="Times New Roman" w:hAnsi="Times New Roman" w:cs="Times New Roman"/>
          <w:sz w:val="28"/>
          <w:szCs w:val="28"/>
        </w:rPr>
        <w:t>млн</w:t>
      </w:r>
      <w:proofErr w:type="spellEnd"/>
      <w:proofErr w:type="gramEnd"/>
      <w:r w:rsidRPr="00E90FB0">
        <w:rPr>
          <w:rFonts w:ascii="Times New Roman" w:hAnsi="Times New Roman" w:cs="Times New Roman"/>
          <w:sz w:val="28"/>
          <w:szCs w:val="28"/>
        </w:rPr>
        <w:t xml:space="preserve"> женщин и только 30 тыс. мужчин </w:t>
      </w:r>
    </w:p>
    <w:p w:rsidR="002E3D94" w:rsidRDefault="00247DDD" w:rsidP="00E90FB0">
      <w:pPr>
        <w:pStyle w:val="a7"/>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56% </w:t>
      </w:r>
      <w:proofErr w:type="spellStart"/>
      <w:r w:rsidRPr="00E90FB0">
        <w:rPr>
          <w:rFonts w:ascii="Times New Roman" w:hAnsi="Times New Roman" w:cs="Times New Roman"/>
          <w:sz w:val="28"/>
          <w:szCs w:val="28"/>
        </w:rPr>
        <w:t>респонденток</w:t>
      </w:r>
      <w:proofErr w:type="spellEnd"/>
      <w:r w:rsidRPr="00E90FB0">
        <w:rPr>
          <w:rFonts w:ascii="Times New Roman" w:hAnsi="Times New Roman" w:cs="Times New Roman"/>
          <w:sz w:val="28"/>
          <w:szCs w:val="28"/>
        </w:rPr>
        <w:t xml:space="preserve"> заявили, что не видят дополнительных мер поддержки со </w:t>
      </w:r>
      <w:r w:rsidRPr="00E90FB0">
        <w:rPr>
          <w:rFonts w:ascii="Times New Roman" w:hAnsi="Times New Roman" w:cs="Times New Roman"/>
          <w:sz w:val="28"/>
          <w:szCs w:val="28"/>
        </w:rPr>
        <w:lastRenderedPageBreak/>
        <w:t xml:space="preserve">стороны работодателя для женщин, совмещающих работу и материнство. Те, кто заявил об </w:t>
      </w:r>
      <w:proofErr w:type="gramStart"/>
      <w:r w:rsidRPr="00E90FB0">
        <w:rPr>
          <w:rFonts w:ascii="Times New Roman" w:hAnsi="Times New Roman" w:cs="Times New Roman"/>
          <w:sz w:val="28"/>
          <w:szCs w:val="28"/>
        </w:rPr>
        <w:t>обратном</w:t>
      </w:r>
      <w:proofErr w:type="gramEnd"/>
      <w:r w:rsidRPr="00E90FB0">
        <w:rPr>
          <w:rFonts w:ascii="Times New Roman" w:hAnsi="Times New Roman" w:cs="Times New Roman"/>
          <w:sz w:val="28"/>
          <w:szCs w:val="28"/>
        </w:rPr>
        <w:t xml:space="preserve">, чаще всего получают возможность работать из дома (43%) или по гибкому графику (30%). Еще 13% могут при наличии детей до трех лет отказаться от командировок и сверхурочной работы. Среди линейных сотрудников и руководителей направлений доля отметивших сложность совмещения работы и материнства заметно выше (74%), чем в категории руководящих сотрудников (58%). Это может </w:t>
      </w:r>
      <w:proofErr w:type="gramStart"/>
      <w:r w:rsidRPr="00E90FB0">
        <w:rPr>
          <w:rFonts w:ascii="Times New Roman" w:hAnsi="Times New Roman" w:cs="Times New Roman"/>
          <w:sz w:val="28"/>
          <w:szCs w:val="28"/>
        </w:rPr>
        <w:t>объясняться</w:t>
      </w:r>
      <w:proofErr w:type="gramEnd"/>
      <w:r w:rsidRPr="00E90FB0">
        <w:rPr>
          <w:rFonts w:ascii="Times New Roman" w:hAnsi="Times New Roman" w:cs="Times New Roman"/>
          <w:sz w:val="28"/>
          <w:szCs w:val="28"/>
        </w:rPr>
        <w:t xml:space="preserve"> в том числе большими финансовыми возможностями последних (оплата услуг нянь).</w:t>
      </w:r>
    </w:p>
    <w:p w:rsidR="003C3A5C" w:rsidRDefault="003C3A5C" w:rsidP="00E90FB0">
      <w:pPr>
        <w:pStyle w:val="a7"/>
        <w:spacing w:line="360" w:lineRule="auto"/>
        <w:rPr>
          <w:rFonts w:ascii="Times New Roman" w:hAnsi="Times New Roman" w:cs="Times New Roman"/>
          <w:b/>
          <w:sz w:val="28"/>
          <w:szCs w:val="28"/>
        </w:rPr>
      </w:pPr>
      <w:r w:rsidRPr="003C3A5C">
        <w:rPr>
          <w:rFonts w:ascii="Times New Roman" w:hAnsi="Times New Roman" w:cs="Times New Roman"/>
          <w:b/>
          <w:sz w:val="28"/>
          <w:szCs w:val="28"/>
        </w:rPr>
        <w:t>2.2 Проведение опроса и анализ полученных ответов</w:t>
      </w:r>
    </w:p>
    <w:p w:rsidR="003C3A5C" w:rsidRDefault="003C3A5C" w:rsidP="003C3A5C">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Я провела опрос среди учеников 8 и 9 класса. Всего было два вопроса (Приложение 1),которые связаны с заработной платой на разных этапах </w:t>
      </w:r>
      <w:proofErr w:type="spellStart"/>
      <w:r>
        <w:rPr>
          <w:rFonts w:ascii="Times New Roman" w:hAnsi="Times New Roman" w:cs="Times New Roman"/>
          <w:sz w:val="28"/>
          <w:szCs w:val="28"/>
        </w:rPr>
        <w:t>карьеры</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ак</w:t>
      </w:r>
      <w:proofErr w:type="spellEnd"/>
      <w:r>
        <w:rPr>
          <w:rFonts w:ascii="Times New Roman" w:hAnsi="Times New Roman" w:cs="Times New Roman"/>
          <w:sz w:val="28"/>
          <w:szCs w:val="28"/>
        </w:rPr>
        <w:t xml:space="preserve"> только опрос был </w:t>
      </w:r>
      <w:proofErr w:type="spellStart"/>
      <w:r>
        <w:rPr>
          <w:rFonts w:ascii="Times New Roman" w:hAnsi="Times New Roman" w:cs="Times New Roman"/>
          <w:sz w:val="28"/>
          <w:szCs w:val="28"/>
        </w:rPr>
        <w:t>проведен,я</w:t>
      </w:r>
      <w:proofErr w:type="spellEnd"/>
      <w:r>
        <w:rPr>
          <w:rFonts w:ascii="Times New Roman" w:hAnsi="Times New Roman" w:cs="Times New Roman"/>
          <w:sz w:val="28"/>
          <w:szCs w:val="28"/>
        </w:rPr>
        <w:t xml:space="preserve"> приступила к анализу полученных ответов. Результаты опроса (Приложение 2) подтвердили теорию о </w:t>
      </w:r>
      <w:proofErr w:type="spellStart"/>
      <w:r>
        <w:rPr>
          <w:rFonts w:ascii="Times New Roman" w:hAnsi="Times New Roman" w:cs="Times New Roman"/>
          <w:sz w:val="28"/>
          <w:szCs w:val="28"/>
        </w:rPr>
        <w:t>том</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то</w:t>
      </w:r>
      <w:proofErr w:type="spellEnd"/>
      <w:r>
        <w:rPr>
          <w:rFonts w:ascii="Times New Roman" w:hAnsi="Times New Roman" w:cs="Times New Roman"/>
          <w:sz w:val="28"/>
          <w:szCs w:val="28"/>
        </w:rPr>
        <w:t xml:space="preserve"> женщины в начале карьерного пути претендуют на меньшую заработную </w:t>
      </w:r>
      <w:proofErr w:type="spellStart"/>
      <w:r>
        <w:rPr>
          <w:rFonts w:ascii="Times New Roman" w:hAnsi="Times New Roman" w:cs="Times New Roman"/>
          <w:sz w:val="28"/>
          <w:szCs w:val="28"/>
        </w:rPr>
        <w:t>плату,нежели</w:t>
      </w:r>
      <w:proofErr w:type="spellEnd"/>
      <w:r>
        <w:rPr>
          <w:rFonts w:ascii="Times New Roman" w:hAnsi="Times New Roman" w:cs="Times New Roman"/>
          <w:sz w:val="28"/>
          <w:szCs w:val="28"/>
        </w:rPr>
        <w:t xml:space="preserve"> мужчины. И уже будучи опытными работниками женщины тоже претендуют на заработную </w:t>
      </w:r>
      <w:proofErr w:type="spellStart"/>
      <w:r>
        <w:rPr>
          <w:rFonts w:ascii="Times New Roman" w:hAnsi="Times New Roman" w:cs="Times New Roman"/>
          <w:sz w:val="28"/>
          <w:szCs w:val="28"/>
        </w:rPr>
        <w:t>плату</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оторая</w:t>
      </w:r>
      <w:proofErr w:type="spellEnd"/>
      <w:r>
        <w:rPr>
          <w:rFonts w:ascii="Times New Roman" w:hAnsi="Times New Roman" w:cs="Times New Roman"/>
          <w:sz w:val="28"/>
          <w:szCs w:val="28"/>
        </w:rPr>
        <w:t xml:space="preserve"> меньше заработной платы мужчин.</w:t>
      </w:r>
    </w:p>
    <w:p w:rsidR="003C3A5C" w:rsidRDefault="003C3A5C" w:rsidP="003C3A5C">
      <w:pPr>
        <w:pStyle w:val="a7"/>
        <w:spacing w:line="360" w:lineRule="auto"/>
        <w:rPr>
          <w:rFonts w:ascii="Times New Roman" w:hAnsi="Times New Roman" w:cs="Times New Roman"/>
          <w:sz w:val="28"/>
          <w:szCs w:val="28"/>
        </w:rPr>
      </w:pPr>
      <w:r>
        <w:rPr>
          <w:rFonts w:ascii="Times New Roman" w:hAnsi="Times New Roman" w:cs="Times New Roman"/>
          <w:sz w:val="28"/>
          <w:szCs w:val="28"/>
        </w:rPr>
        <w:t>«Какую заработную плату вы бы хотели в начале карьерного пути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3C3A5C" w:rsidRDefault="003C3A5C" w:rsidP="003C3A5C">
      <w:pPr>
        <w:pStyle w:val="a7"/>
        <w:spacing w:line="360" w:lineRule="auto"/>
        <w:rPr>
          <w:rFonts w:ascii="Times New Roman" w:hAnsi="Times New Roman" w:cs="Times New Roman"/>
          <w:sz w:val="28"/>
          <w:szCs w:val="28"/>
        </w:rPr>
      </w:pPr>
      <w:r>
        <w:rPr>
          <w:rFonts w:ascii="Times New Roman" w:hAnsi="Times New Roman" w:cs="Times New Roman"/>
          <w:sz w:val="28"/>
          <w:szCs w:val="28"/>
        </w:rPr>
        <w:t>73 % опрошенных девушек отметили вариант «Б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от 20.000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),а 27% отметили вариант «В»( от 40.000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w:t>
      </w:r>
    </w:p>
    <w:p w:rsidR="003C3A5C" w:rsidRDefault="003C3A5C" w:rsidP="003C3A5C">
      <w:pPr>
        <w:pStyle w:val="aa"/>
        <w:spacing w:line="360" w:lineRule="auto"/>
        <w:rPr>
          <w:rFonts w:ascii="Times New Roman" w:hAnsi="Times New Roman" w:cs="Times New Roman"/>
          <w:sz w:val="28"/>
          <w:szCs w:val="28"/>
        </w:rPr>
      </w:pPr>
      <w:r>
        <w:rPr>
          <w:rFonts w:ascii="Times New Roman" w:hAnsi="Times New Roman" w:cs="Times New Roman"/>
          <w:sz w:val="28"/>
          <w:szCs w:val="28"/>
        </w:rPr>
        <w:t>69% опрошенных парней отметили вариант «В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от 40.000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),а 31%- вариант «Б»(от 20.000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rsidR="003C3A5C" w:rsidRDefault="003C3A5C" w:rsidP="00E90FB0">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«Какую заработную плату вы бы хотели </w:t>
      </w:r>
      <w:proofErr w:type="gramStart"/>
      <w:r>
        <w:rPr>
          <w:rFonts w:ascii="Times New Roman" w:hAnsi="Times New Roman" w:cs="Times New Roman"/>
          <w:sz w:val="28"/>
          <w:szCs w:val="28"/>
        </w:rPr>
        <w:t>получать</w:t>
      </w:r>
      <w:proofErr w:type="gramEnd"/>
      <w:r>
        <w:rPr>
          <w:rFonts w:ascii="Times New Roman" w:hAnsi="Times New Roman" w:cs="Times New Roman"/>
          <w:sz w:val="28"/>
          <w:szCs w:val="28"/>
        </w:rPr>
        <w:t xml:space="preserve"> будучи опытным работником?»</w:t>
      </w:r>
    </w:p>
    <w:p w:rsidR="003C3A5C" w:rsidRDefault="003C3A5C" w:rsidP="00E90FB0">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78% девушек отметили вариант «Б» (от 60.000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22%- вариант «В»</w:t>
      </w:r>
    </w:p>
    <w:p w:rsidR="003C3A5C" w:rsidRDefault="003C3A5C" w:rsidP="00E90FB0">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( 100.000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и более). У парней 91% отметили вариант «В» (100.000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и более)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стальные 9%- вариант «Б» (от 60.000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w:t>
      </w:r>
    </w:p>
    <w:p w:rsidR="003C3A5C" w:rsidRDefault="003C3A5C" w:rsidP="003C3A5C">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Таким образом, я выяснила, подтвердила </w:t>
      </w:r>
      <w:proofErr w:type="spellStart"/>
      <w:r>
        <w:rPr>
          <w:rFonts w:ascii="Times New Roman" w:hAnsi="Times New Roman" w:cs="Times New Roman"/>
          <w:sz w:val="28"/>
          <w:szCs w:val="28"/>
        </w:rPr>
        <w:t>то</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то</w:t>
      </w:r>
      <w:proofErr w:type="spellEnd"/>
      <w:r>
        <w:rPr>
          <w:rFonts w:ascii="Times New Roman" w:hAnsi="Times New Roman" w:cs="Times New Roman"/>
          <w:sz w:val="28"/>
          <w:szCs w:val="28"/>
        </w:rPr>
        <w:t xml:space="preserve"> девушки согласны на меньшую заработную плату.</w:t>
      </w:r>
    </w:p>
    <w:p w:rsidR="002E3D94" w:rsidRPr="003C3A5C" w:rsidRDefault="00247DDD" w:rsidP="003C3A5C">
      <w:pPr>
        <w:pStyle w:val="a7"/>
        <w:spacing w:line="360" w:lineRule="auto"/>
        <w:rPr>
          <w:rFonts w:ascii="Times New Roman" w:hAnsi="Times New Roman" w:cs="Times New Roman"/>
          <w:sz w:val="28"/>
          <w:szCs w:val="28"/>
        </w:rPr>
      </w:pPr>
      <w:r w:rsidRPr="00E90FB0">
        <w:rPr>
          <w:rFonts w:ascii="Times New Roman" w:hAnsi="Times New Roman" w:cs="Times New Roman"/>
          <w:b/>
          <w:sz w:val="28"/>
          <w:szCs w:val="28"/>
        </w:rPr>
        <w:lastRenderedPageBreak/>
        <w:t xml:space="preserve">Заключение </w:t>
      </w:r>
    </w:p>
    <w:p w:rsidR="00E90FB0" w:rsidRPr="00E90FB0" w:rsidRDefault="00E90FB0" w:rsidP="00E90FB0">
      <w:pPr>
        <w:pStyle w:val="af"/>
        <w:shd w:val="clear" w:color="auto" w:fill="FFFFFF"/>
        <w:spacing w:before="0" w:beforeAutospacing="0" w:line="360" w:lineRule="auto"/>
        <w:rPr>
          <w:sz w:val="28"/>
          <w:szCs w:val="28"/>
        </w:rPr>
      </w:pPr>
      <w:proofErr w:type="spellStart"/>
      <w:r w:rsidRPr="00E90FB0">
        <w:rPr>
          <w:sz w:val="28"/>
          <w:szCs w:val="28"/>
        </w:rPr>
        <w:t>Гендерная</w:t>
      </w:r>
      <w:proofErr w:type="spellEnd"/>
      <w:r w:rsidRPr="00E90FB0">
        <w:rPr>
          <w:sz w:val="28"/>
          <w:szCs w:val="28"/>
        </w:rPr>
        <w:t xml:space="preserve"> асимметрия наблюдается при распределении </w:t>
      </w:r>
      <w:proofErr w:type="gramStart"/>
      <w:r w:rsidRPr="00E90FB0">
        <w:rPr>
          <w:sz w:val="28"/>
          <w:szCs w:val="28"/>
        </w:rPr>
        <w:t>занятых</w:t>
      </w:r>
      <w:proofErr w:type="gramEnd"/>
      <w:r w:rsidRPr="00E90FB0">
        <w:rPr>
          <w:sz w:val="28"/>
          <w:szCs w:val="28"/>
        </w:rPr>
        <w:t xml:space="preserve"> по видам экономической деятельности. В отечественной практике сформировались так называемые женские и мужские сферы деятельности. Такое деление обусловлено разными факторами, например:</w:t>
      </w:r>
    </w:p>
    <w:p w:rsidR="00E90FB0" w:rsidRPr="00E90FB0" w:rsidRDefault="00E90FB0" w:rsidP="00E90FB0">
      <w:pPr>
        <w:pStyle w:val="af"/>
        <w:shd w:val="clear" w:color="auto" w:fill="FFFFFF"/>
        <w:spacing w:before="0" w:beforeAutospacing="0" w:line="360" w:lineRule="auto"/>
        <w:rPr>
          <w:sz w:val="28"/>
          <w:szCs w:val="28"/>
        </w:rPr>
      </w:pPr>
      <w:r w:rsidRPr="00E90FB0">
        <w:rPr>
          <w:sz w:val="28"/>
          <w:szCs w:val="28"/>
        </w:rPr>
        <w:t>- женщины по природе имеют склонности к воспитанию и обучению детей, поэтому занимают почти 80% рабочих мест в образовании;</w:t>
      </w:r>
    </w:p>
    <w:p w:rsidR="00E90FB0" w:rsidRPr="00E90FB0" w:rsidRDefault="00E90FB0" w:rsidP="00E90FB0">
      <w:pPr>
        <w:pStyle w:val="af"/>
        <w:shd w:val="clear" w:color="auto" w:fill="FFFFFF"/>
        <w:spacing w:before="0" w:beforeAutospacing="0" w:line="360" w:lineRule="auto"/>
        <w:rPr>
          <w:sz w:val="28"/>
          <w:szCs w:val="28"/>
        </w:rPr>
      </w:pPr>
      <w:r w:rsidRPr="00E90FB0">
        <w:rPr>
          <w:sz w:val="28"/>
          <w:szCs w:val="28"/>
        </w:rPr>
        <w:t xml:space="preserve">- женщины больше способны к оказанию помощи </w:t>
      </w:r>
      <w:proofErr w:type="gramStart"/>
      <w:r w:rsidRPr="00E90FB0">
        <w:rPr>
          <w:sz w:val="28"/>
          <w:szCs w:val="28"/>
        </w:rPr>
        <w:t>нуждающимся</w:t>
      </w:r>
      <w:proofErr w:type="gramEnd"/>
      <w:r w:rsidRPr="00E90FB0">
        <w:rPr>
          <w:sz w:val="28"/>
          <w:szCs w:val="28"/>
        </w:rPr>
        <w:t>, что влияет на их высокую занятость в области здравоохранения и социальных услуг;</w:t>
      </w:r>
    </w:p>
    <w:p w:rsidR="00E90FB0" w:rsidRPr="00E90FB0" w:rsidRDefault="00E90FB0" w:rsidP="00E90FB0">
      <w:pPr>
        <w:pStyle w:val="af"/>
        <w:shd w:val="clear" w:color="auto" w:fill="FFFFFF"/>
        <w:spacing w:before="0" w:beforeAutospacing="0" w:line="360" w:lineRule="auto"/>
        <w:rPr>
          <w:sz w:val="28"/>
          <w:szCs w:val="28"/>
        </w:rPr>
      </w:pPr>
      <w:r w:rsidRPr="00E90FB0">
        <w:rPr>
          <w:sz w:val="28"/>
          <w:szCs w:val="28"/>
        </w:rPr>
        <w:t>- наличие работ с вредными и опасными условиями труда, которые отрицательно отражаются на здоровье, существенно ограничивает занятость женщин в строительстве и добыче полезных ископаемых, что регулируется законодательством.</w:t>
      </w:r>
    </w:p>
    <w:p w:rsidR="00E90FB0" w:rsidRPr="00E90FB0" w:rsidRDefault="00E90FB0" w:rsidP="00E90FB0">
      <w:pPr>
        <w:pStyle w:val="af"/>
        <w:shd w:val="clear" w:color="auto" w:fill="FFFFFF"/>
        <w:spacing w:before="0" w:beforeAutospacing="0" w:line="360" w:lineRule="auto"/>
        <w:rPr>
          <w:sz w:val="28"/>
          <w:szCs w:val="28"/>
        </w:rPr>
      </w:pPr>
      <w:r w:rsidRPr="00E90FB0">
        <w:rPr>
          <w:sz w:val="28"/>
          <w:szCs w:val="28"/>
        </w:rPr>
        <w:t xml:space="preserve">Анализ показал, что в более высокодоходных видах экономической деятельности мужчин занято гораздо больше, чем женщин. Работодатели в таких сферах чаще отдают предпочтение при найме мужчинам, так как считают, что женщины, учитывая их семейные обязанности, не смогут справиться с высокими трудовыми нагрузками, хотя уровень образования кандидата-женщины может быть даже выше, чем у кандидата-мужчины. Существующие </w:t>
      </w:r>
      <w:proofErr w:type="spellStart"/>
      <w:r w:rsidRPr="00E90FB0">
        <w:rPr>
          <w:sz w:val="28"/>
          <w:szCs w:val="28"/>
        </w:rPr>
        <w:t>гендерные</w:t>
      </w:r>
      <w:proofErr w:type="spellEnd"/>
      <w:r w:rsidRPr="00E90FB0">
        <w:rPr>
          <w:sz w:val="28"/>
          <w:szCs w:val="28"/>
        </w:rPr>
        <w:t xml:space="preserve"> диспропорции в оплате труда связаны с недооценкой человеческого капитала женщин и их стереотипным распределением по видам экономической деятельности.</w:t>
      </w:r>
    </w:p>
    <w:p w:rsidR="00E90FB0" w:rsidRPr="003C3A5C" w:rsidRDefault="00E90FB0" w:rsidP="00E90FB0">
      <w:pPr>
        <w:pStyle w:val="aa"/>
        <w:spacing w:line="360" w:lineRule="auto"/>
        <w:rPr>
          <w:rFonts w:ascii="Times New Roman" w:hAnsi="Times New Roman" w:cs="Times New Roman"/>
          <w:sz w:val="28"/>
          <w:szCs w:val="28"/>
        </w:rPr>
      </w:pPr>
    </w:p>
    <w:p w:rsidR="00E90FB0" w:rsidRPr="003C3A5C" w:rsidRDefault="00E90FB0" w:rsidP="00E90FB0">
      <w:pPr>
        <w:pStyle w:val="aa"/>
        <w:spacing w:line="360" w:lineRule="auto"/>
        <w:rPr>
          <w:rFonts w:ascii="Times New Roman" w:hAnsi="Times New Roman" w:cs="Times New Roman"/>
          <w:sz w:val="28"/>
          <w:szCs w:val="28"/>
        </w:rPr>
      </w:pPr>
    </w:p>
    <w:p w:rsidR="00E90FB0" w:rsidRPr="003C3A5C" w:rsidRDefault="00E90FB0" w:rsidP="00E90FB0">
      <w:pPr>
        <w:pStyle w:val="aa"/>
        <w:spacing w:line="360" w:lineRule="auto"/>
        <w:rPr>
          <w:rFonts w:ascii="Times New Roman" w:hAnsi="Times New Roman" w:cs="Times New Roman"/>
          <w:sz w:val="28"/>
          <w:szCs w:val="28"/>
        </w:rPr>
      </w:pPr>
    </w:p>
    <w:p w:rsidR="00E90FB0" w:rsidRPr="003C3A5C" w:rsidRDefault="00E90FB0" w:rsidP="00E90FB0">
      <w:pPr>
        <w:pStyle w:val="aa"/>
        <w:spacing w:line="360" w:lineRule="auto"/>
        <w:rPr>
          <w:rFonts w:ascii="Times New Roman" w:hAnsi="Times New Roman" w:cs="Times New Roman"/>
          <w:sz w:val="28"/>
          <w:szCs w:val="28"/>
        </w:rPr>
      </w:pPr>
    </w:p>
    <w:p w:rsidR="003C3A5C" w:rsidRDefault="003C3A5C" w:rsidP="00E90FB0">
      <w:pPr>
        <w:pStyle w:val="aa"/>
        <w:spacing w:line="360" w:lineRule="auto"/>
        <w:rPr>
          <w:rFonts w:ascii="Times New Roman" w:hAnsi="Times New Roman" w:cs="Times New Roman"/>
          <w:sz w:val="28"/>
          <w:szCs w:val="28"/>
        </w:rPr>
      </w:pP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lastRenderedPageBreak/>
        <w:t xml:space="preserve">Список литературы </w:t>
      </w:r>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1.  </w:t>
      </w:r>
      <w:hyperlink r:id="rId7">
        <w:r w:rsidRPr="00E90FB0">
          <w:rPr>
            <w:rStyle w:val="-"/>
            <w:rFonts w:ascii="Times New Roman" w:hAnsi="Times New Roman" w:cs="Times New Roman"/>
            <w:sz w:val="28"/>
            <w:szCs w:val="28"/>
          </w:rPr>
          <w:t>https://skillbox.ru/media/management/gendernoe-ravenstvo-na-rynke-truda-rezultaty-issledovaniya/</w:t>
        </w:r>
      </w:hyperlink>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2.  </w:t>
      </w:r>
      <w:hyperlink r:id="rId8">
        <w:r w:rsidRPr="00E90FB0">
          <w:rPr>
            <w:rStyle w:val="-"/>
            <w:rFonts w:ascii="Times New Roman" w:hAnsi="Times New Roman" w:cs="Times New Roman"/>
            <w:sz w:val="28"/>
            <w:szCs w:val="28"/>
          </w:rPr>
          <w:t>https://www.kommersant.ru/doc/6396252</w:t>
        </w:r>
      </w:hyperlink>
    </w:p>
    <w:p w:rsidR="002E3D94" w:rsidRPr="00E90FB0"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 xml:space="preserve">3. </w:t>
      </w:r>
      <w:hyperlink r:id="rId9">
        <w:bookmarkStart w:id="2" w:name="__DdeLink__187_1948089402"/>
        <w:r w:rsidRPr="00E90FB0">
          <w:rPr>
            <w:rStyle w:val="-"/>
            <w:rFonts w:ascii="Times New Roman" w:hAnsi="Times New Roman" w:cs="Times New Roman"/>
            <w:sz w:val="28"/>
            <w:szCs w:val="28"/>
          </w:rPr>
          <w:t>https://journal.tinkoff.ru/gender-gap/</w:t>
        </w:r>
      </w:hyperlink>
      <w:bookmarkEnd w:id="2"/>
    </w:p>
    <w:p w:rsidR="002E3D94" w:rsidRDefault="00247DDD" w:rsidP="00E90FB0">
      <w:pPr>
        <w:pStyle w:val="aa"/>
        <w:spacing w:line="360" w:lineRule="auto"/>
        <w:rPr>
          <w:rFonts w:ascii="Times New Roman" w:hAnsi="Times New Roman" w:cs="Times New Roman"/>
          <w:sz w:val="28"/>
          <w:szCs w:val="28"/>
        </w:rPr>
      </w:pPr>
      <w:r w:rsidRPr="00E90FB0">
        <w:rPr>
          <w:rFonts w:ascii="Times New Roman" w:hAnsi="Times New Roman" w:cs="Times New Roman"/>
          <w:sz w:val="28"/>
          <w:szCs w:val="28"/>
        </w:rPr>
        <w:t>4.</w:t>
      </w:r>
      <w:hyperlink r:id="rId10">
        <w:r w:rsidRPr="00E90FB0">
          <w:rPr>
            <w:rStyle w:val="-"/>
            <w:rFonts w:ascii="Times New Roman" w:hAnsi="Times New Roman" w:cs="Times New Roman"/>
            <w:sz w:val="28"/>
            <w:szCs w:val="28"/>
          </w:rPr>
          <w:t>https://iz.ru/1599153/mariia-stroiteleva/zhenskoe-delo-na-rynke-truda-rf-sformirovalsia-gendernyi-paradoks</w:t>
        </w:r>
      </w:hyperlink>
    </w:p>
    <w:p w:rsidR="00E90FB0" w:rsidRDefault="00E90FB0" w:rsidP="00E90FB0">
      <w:pPr>
        <w:pStyle w:val="aa"/>
        <w:spacing w:line="360" w:lineRule="auto"/>
        <w:rPr>
          <w:rFonts w:ascii="Times New Roman" w:hAnsi="Times New Roman" w:cs="Times New Roman"/>
          <w:sz w:val="28"/>
          <w:szCs w:val="28"/>
        </w:rPr>
      </w:pPr>
      <w:r>
        <w:rPr>
          <w:rFonts w:ascii="Times New Roman" w:hAnsi="Times New Roman" w:cs="Times New Roman"/>
          <w:sz w:val="28"/>
          <w:szCs w:val="28"/>
        </w:rPr>
        <w:t>5.</w:t>
      </w:r>
      <w:r w:rsidRPr="00E90FB0">
        <w:t xml:space="preserve"> </w:t>
      </w:r>
      <w:hyperlink r:id="rId11" w:history="1">
        <w:r w:rsidRPr="00E93191">
          <w:rPr>
            <w:rStyle w:val="af0"/>
            <w:rFonts w:ascii="Times New Roman" w:hAnsi="Times New Roman" w:cs="Times New Roman"/>
            <w:sz w:val="28"/>
            <w:szCs w:val="28"/>
          </w:rPr>
          <w:t>https://1economic.ru/</w:t>
        </w:r>
      </w:hyperlink>
    </w:p>
    <w:p w:rsidR="00E90FB0" w:rsidRPr="00E90FB0" w:rsidRDefault="00E90FB0"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p w:rsidR="003C3A5C" w:rsidRDefault="003C3A5C" w:rsidP="003C3A5C">
      <w:pPr>
        <w:pStyle w:val="aa"/>
        <w:spacing w:line="360" w:lineRule="auto"/>
        <w:rPr>
          <w:rFonts w:ascii="Times New Roman" w:hAnsi="Times New Roman" w:cs="Times New Roman"/>
          <w:sz w:val="28"/>
          <w:szCs w:val="28"/>
        </w:rPr>
      </w:pPr>
    </w:p>
    <w:p w:rsidR="003C3A5C" w:rsidRDefault="003C3A5C" w:rsidP="003C3A5C">
      <w:pPr>
        <w:pStyle w:val="aa"/>
        <w:spacing w:line="360" w:lineRule="auto"/>
        <w:rPr>
          <w:rFonts w:ascii="Times New Roman" w:hAnsi="Times New Roman" w:cs="Times New Roman"/>
          <w:b/>
          <w:sz w:val="28"/>
          <w:szCs w:val="28"/>
        </w:rPr>
      </w:pPr>
    </w:p>
    <w:p w:rsidR="003C3A5C" w:rsidRDefault="003C3A5C" w:rsidP="003C3A5C">
      <w:pPr>
        <w:pStyle w:val="aa"/>
        <w:spacing w:line="360" w:lineRule="auto"/>
        <w:rPr>
          <w:rFonts w:ascii="Times New Roman" w:hAnsi="Times New Roman" w:cs="Times New Roman"/>
          <w:b/>
          <w:sz w:val="28"/>
          <w:szCs w:val="28"/>
        </w:rPr>
      </w:pPr>
    </w:p>
    <w:p w:rsidR="003C3A5C" w:rsidRDefault="003C3A5C" w:rsidP="003C3A5C">
      <w:pPr>
        <w:pStyle w:val="aa"/>
        <w:spacing w:line="360" w:lineRule="auto"/>
        <w:rPr>
          <w:rFonts w:ascii="Times New Roman" w:hAnsi="Times New Roman" w:cs="Times New Roman"/>
          <w:b/>
          <w:sz w:val="28"/>
          <w:szCs w:val="28"/>
        </w:rPr>
      </w:pPr>
    </w:p>
    <w:p w:rsidR="003C3A5C" w:rsidRDefault="003C3A5C" w:rsidP="003C3A5C">
      <w:pPr>
        <w:pStyle w:val="aa"/>
        <w:spacing w:line="360" w:lineRule="auto"/>
        <w:rPr>
          <w:rFonts w:ascii="Times New Roman" w:hAnsi="Times New Roman" w:cs="Times New Roman"/>
          <w:b/>
          <w:sz w:val="28"/>
          <w:szCs w:val="28"/>
        </w:rPr>
      </w:pPr>
    </w:p>
    <w:p w:rsidR="003C3A5C" w:rsidRDefault="003C3A5C" w:rsidP="003C3A5C">
      <w:pPr>
        <w:pStyle w:val="aa"/>
        <w:spacing w:line="360" w:lineRule="auto"/>
        <w:rPr>
          <w:rFonts w:ascii="Times New Roman" w:hAnsi="Times New Roman" w:cs="Times New Roman"/>
          <w:b/>
          <w:sz w:val="28"/>
          <w:szCs w:val="28"/>
        </w:rPr>
      </w:pPr>
    </w:p>
    <w:p w:rsidR="003C3A5C" w:rsidRDefault="003C3A5C" w:rsidP="003C3A5C">
      <w:pPr>
        <w:pStyle w:val="aa"/>
        <w:spacing w:line="360" w:lineRule="auto"/>
        <w:rPr>
          <w:rFonts w:ascii="Times New Roman" w:hAnsi="Times New Roman" w:cs="Times New Roman"/>
          <w:b/>
          <w:sz w:val="28"/>
          <w:szCs w:val="28"/>
        </w:rPr>
      </w:pPr>
    </w:p>
    <w:p w:rsidR="003C3A5C" w:rsidRDefault="003C3A5C" w:rsidP="003C3A5C">
      <w:pPr>
        <w:pStyle w:val="aa"/>
        <w:spacing w:line="360" w:lineRule="auto"/>
        <w:rPr>
          <w:rFonts w:ascii="Times New Roman" w:hAnsi="Times New Roman" w:cs="Times New Roman"/>
          <w:b/>
          <w:sz w:val="28"/>
          <w:szCs w:val="28"/>
        </w:rPr>
      </w:pPr>
    </w:p>
    <w:p w:rsidR="003C3A5C" w:rsidRDefault="003C3A5C" w:rsidP="003C3A5C">
      <w:pPr>
        <w:pStyle w:val="aa"/>
        <w:spacing w:line="360" w:lineRule="auto"/>
        <w:rPr>
          <w:rFonts w:ascii="Times New Roman" w:hAnsi="Times New Roman" w:cs="Times New Roman"/>
          <w:b/>
          <w:sz w:val="28"/>
          <w:szCs w:val="28"/>
        </w:rPr>
      </w:pPr>
    </w:p>
    <w:p w:rsidR="002E3D94" w:rsidRPr="003C3A5C" w:rsidRDefault="003C3A5C" w:rsidP="003C3A5C">
      <w:pPr>
        <w:pStyle w:val="aa"/>
        <w:spacing w:line="360" w:lineRule="auto"/>
        <w:rPr>
          <w:rFonts w:ascii="Times New Roman" w:hAnsi="Times New Roman" w:cs="Times New Roman"/>
          <w:b/>
          <w:sz w:val="28"/>
          <w:szCs w:val="28"/>
        </w:rPr>
      </w:pPr>
      <w:r w:rsidRPr="003C3A5C">
        <w:rPr>
          <w:rFonts w:ascii="Times New Roman" w:hAnsi="Times New Roman" w:cs="Times New Roman"/>
          <w:b/>
          <w:sz w:val="28"/>
          <w:szCs w:val="28"/>
        </w:rPr>
        <w:lastRenderedPageBreak/>
        <w:t>Приложение 1</w:t>
      </w:r>
    </w:p>
    <w:p w:rsidR="003C3A5C" w:rsidRDefault="003C3A5C" w:rsidP="003C3A5C">
      <w:pPr>
        <w:pStyle w:val="aa"/>
        <w:spacing w:line="360" w:lineRule="auto"/>
        <w:rPr>
          <w:rFonts w:ascii="Times New Roman" w:hAnsi="Times New Roman" w:cs="Times New Roman"/>
          <w:sz w:val="28"/>
          <w:szCs w:val="28"/>
        </w:rPr>
      </w:pPr>
      <w:r>
        <w:rPr>
          <w:rFonts w:ascii="Times New Roman" w:hAnsi="Times New Roman" w:cs="Times New Roman"/>
          <w:sz w:val="28"/>
          <w:szCs w:val="28"/>
        </w:rPr>
        <w:t>1.Какую заработную плату вы бы хотели в начале карьерного пути?</w:t>
      </w:r>
    </w:p>
    <w:p w:rsidR="003C3A5C" w:rsidRDefault="003C3A5C" w:rsidP="003C3A5C">
      <w:pPr>
        <w:pStyle w:val="aa"/>
        <w:spacing w:line="360" w:lineRule="auto"/>
        <w:rPr>
          <w:rFonts w:ascii="Times New Roman" w:hAnsi="Times New Roman" w:cs="Times New Roman"/>
          <w:sz w:val="28"/>
          <w:szCs w:val="28"/>
        </w:rPr>
      </w:pPr>
      <w:r>
        <w:rPr>
          <w:rFonts w:ascii="Times New Roman" w:hAnsi="Times New Roman" w:cs="Times New Roman"/>
          <w:sz w:val="28"/>
          <w:szCs w:val="28"/>
        </w:rPr>
        <w:t xml:space="preserve">А) От 10.000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w:t>
      </w:r>
    </w:p>
    <w:p w:rsidR="003C3A5C" w:rsidRDefault="003C3A5C" w:rsidP="003C3A5C">
      <w:pPr>
        <w:pStyle w:val="aa"/>
        <w:spacing w:line="360" w:lineRule="auto"/>
        <w:rPr>
          <w:rFonts w:ascii="Times New Roman" w:hAnsi="Times New Roman" w:cs="Times New Roman"/>
          <w:sz w:val="28"/>
          <w:szCs w:val="28"/>
        </w:rPr>
      </w:pPr>
      <w:r>
        <w:rPr>
          <w:rFonts w:ascii="Times New Roman" w:hAnsi="Times New Roman" w:cs="Times New Roman"/>
          <w:sz w:val="28"/>
          <w:szCs w:val="28"/>
        </w:rPr>
        <w:t xml:space="preserve">Б) От 20.000 </w:t>
      </w:r>
      <w:proofErr w:type="spellStart"/>
      <w:r>
        <w:rPr>
          <w:rFonts w:ascii="Times New Roman" w:hAnsi="Times New Roman" w:cs="Times New Roman"/>
          <w:sz w:val="28"/>
          <w:szCs w:val="28"/>
        </w:rPr>
        <w:t>руб</w:t>
      </w:r>
      <w:proofErr w:type="spellEnd"/>
    </w:p>
    <w:p w:rsidR="003C3A5C" w:rsidRDefault="003C3A5C" w:rsidP="003C3A5C">
      <w:pPr>
        <w:pStyle w:val="aa"/>
        <w:spacing w:line="360" w:lineRule="auto"/>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т 40.000 </w:t>
      </w:r>
      <w:proofErr w:type="spellStart"/>
      <w:r>
        <w:rPr>
          <w:rFonts w:ascii="Times New Roman" w:hAnsi="Times New Roman" w:cs="Times New Roman"/>
          <w:sz w:val="28"/>
          <w:szCs w:val="28"/>
        </w:rPr>
        <w:t>руб</w:t>
      </w:r>
      <w:proofErr w:type="spellEnd"/>
    </w:p>
    <w:p w:rsidR="003C3A5C" w:rsidRDefault="003C3A5C" w:rsidP="003C3A5C">
      <w:pPr>
        <w:pStyle w:val="aa"/>
        <w:spacing w:line="360" w:lineRule="auto"/>
        <w:rPr>
          <w:rFonts w:ascii="Times New Roman" w:hAnsi="Times New Roman" w:cs="Times New Roman"/>
          <w:sz w:val="28"/>
          <w:szCs w:val="28"/>
        </w:rPr>
      </w:pPr>
      <w:r>
        <w:rPr>
          <w:rFonts w:ascii="Times New Roman" w:hAnsi="Times New Roman" w:cs="Times New Roman"/>
          <w:sz w:val="28"/>
          <w:szCs w:val="28"/>
        </w:rPr>
        <w:t xml:space="preserve">2.Какую заработную плату вы бы хотели </w:t>
      </w:r>
      <w:proofErr w:type="gramStart"/>
      <w:r>
        <w:rPr>
          <w:rFonts w:ascii="Times New Roman" w:hAnsi="Times New Roman" w:cs="Times New Roman"/>
          <w:sz w:val="28"/>
          <w:szCs w:val="28"/>
        </w:rPr>
        <w:t>получать</w:t>
      </w:r>
      <w:proofErr w:type="gramEnd"/>
      <w:r>
        <w:rPr>
          <w:rFonts w:ascii="Times New Roman" w:hAnsi="Times New Roman" w:cs="Times New Roman"/>
          <w:sz w:val="28"/>
          <w:szCs w:val="28"/>
        </w:rPr>
        <w:t xml:space="preserve"> будучи опытным работником?</w:t>
      </w:r>
    </w:p>
    <w:p w:rsidR="003C3A5C" w:rsidRDefault="003C3A5C" w:rsidP="003C3A5C">
      <w:pPr>
        <w:pStyle w:val="aa"/>
        <w:spacing w:line="360" w:lineRule="auto"/>
        <w:rPr>
          <w:rFonts w:ascii="Times New Roman" w:hAnsi="Times New Roman" w:cs="Times New Roman"/>
          <w:sz w:val="28"/>
          <w:szCs w:val="28"/>
        </w:rPr>
      </w:pPr>
      <w:r>
        <w:rPr>
          <w:rFonts w:ascii="Times New Roman" w:hAnsi="Times New Roman" w:cs="Times New Roman"/>
          <w:sz w:val="28"/>
          <w:szCs w:val="28"/>
        </w:rPr>
        <w:t xml:space="preserve">А) От 20.000 </w:t>
      </w:r>
      <w:proofErr w:type="spellStart"/>
      <w:r>
        <w:rPr>
          <w:rFonts w:ascii="Times New Roman" w:hAnsi="Times New Roman" w:cs="Times New Roman"/>
          <w:sz w:val="28"/>
          <w:szCs w:val="28"/>
        </w:rPr>
        <w:t>руб</w:t>
      </w:r>
      <w:proofErr w:type="spellEnd"/>
    </w:p>
    <w:p w:rsidR="003C3A5C" w:rsidRDefault="003C3A5C" w:rsidP="003C3A5C">
      <w:pPr>
        <w:pStyle w:val="aa"/>
        <w:spacing w:line="360" w:lineRule="auto"/>
        <w:rPr>
          <w:rFonts w:ascii="Times New Roman" w:hAnsi="Times New Roman" w:cs="Times New Roman"/>
          <w:sz w:val="28"/>
          <w:szCs w:val="28"/>
        </w:rPr>
      </w:pPr>
      <w:r>
        <w:rPr>
          <w:rFonts w:ascii="Times New Roman" w:hAnsi="Times New Roman" w:cs="Times New Roman"/>
          <w:sz w:val="28"/>
          <w:szCs w:val="28"/>
        </w:rPr>
        <w:t xml:space="preserve">Б) От 60.000 </w:t>
      </w:r>
      <w:proofErr w:type="spellStart"/>
      <w:r>
        <w:rPr>
          <w:rFonts w:ascii="Times New Roman" w:hAnsi="Times New Roman" w:cs="Times New Roman"/>
          <w:sz w:val="28"/>
          <w:szCs w:val="28"/>
        </w:rPr>
        <w:t>руб</w:t>
      </w:r>
      <w:proofErr w:type="spellEnd"/>
    </w:p>
    <w:p w:rsidR="003C3A5C" w:rsidRDefault="003C3A5C" w:rsidP="003C3A5C">
      <w:pPr>
        <w:pStyle w:val="aa"/>
        <w:spacing w:line="360" w:lineRule="auto"/>
        <w:rPr>
          <w:rFonts w:ascii="Times New Roman" w:hAnsi="Times New Roman" w:cs="Times New Roman"/>
          <w:sz w:val="28"/>
          <w:szCs w:val="28"/>
        </w:rPr>
      </w:pPr>
      <w:r>
        <w:rPr>
          <w:rFonts w:ascii="Times New Roman" w:hAnsi="Times New Roman" w:cs="Times New Roman"/>
          <w:sz w:val="28"/>
          <w:szCs w:val="28"/>
        </w:rPr>
        <w:t xml:space="preserve">В) 100.000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и более</w:t>
      </w:r>
    </w:p>
    <w:p w:rsidR="003C3A5C" w:rsidRDefault="003C3A5C" w:rsidP="003C3A5C">
      <w:pPr>
        <w:pStyle w:val="aa"/>
        <w:spacing w:line="360" w:lineRule="auto"/>
        <w:rPr>
          <w:rFonts w:ascii="Times New Roman" w:hAnsi="Times New Roman" w:cs="Times New Roman"/>
          <w:sz w:val="28"/>
          <w:szCs w:val="28"/>
        </w:rPr>
      </w:pPr>
    </w:p>
    <w:p w:rsidR="003C3A5C" w:rsidRDefault="003C3A5C" w:rsidP="003C3A5C">
      <w:pPr>
        <w:pStyle w:val="aa"/>
        <w:spacing w:line="360" w:lineRule="auto"/>
        <w:rPr>
          <w:rFonts w:ascii="Times New Roman" w:hAnsi="Times New Roman" w:cs="Times New Roman"/>
          <w:b/>
          <w:sz w:val="28"/>
          <w:szCs w:val="28"/>
        </w:rPr>
      </w:pPr>
      <w:r>
        <w:rPr>
          <w:rFonts w:ascii="Times New Roman" w:hAnsi="Times New Roman" w:cs="Times New Roman"/>
          <w:b/>
          <w:sz w:val="28"/>
          <w:szCs w:val="28"/>
        </w:rPr>
        <w:t>Приложение 2</w:t>
      </w:r>
    </w:p>
    <w:p w:rsidR="003C3A5C" w:rsidRPr="003C3A5C" w:rsidRDefault="003C3A5C" w:rsidP="003C3A5C">
      <w:pPr>
        <w:pStyle w:val="aa"/>
        <w:spacing w:line="360" w:lineRule="auto"/>
        <w:rPr>
          <w:rFonts w:ascii="Times New Roman" w:hAnsi="Times New Roman" w:cs="Times New Roman"/>
          <w:sz w:val="28"/>
          <w:szCs w:val="28"/>
        </w:rPr>
      </w:pPr>
      <w:r w:rsidRPr="003C3A5C">
        <w:rPr>
          <w:rFonts w:ascii="Times New Roman" w:hAnsi="Times New Roman" w:cs="Times New Roman"/>
          <w:sz w:val="28"/>
          <w:szCs w:val="28"/>
        </w:rPr>
        <w:drawing>
          <wp:inline distT="0" distB="0" distL="0" distR="0">
            <wp:extent cx="3149452" cy="2138886"/>
            <wp:effectExtent l="19050" t="0" r="12848"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C3A5C">
        <w:rPr>
          <w:rFonts w:ascii="Times New Roman" w:hAnsi="Times New Roman" w:cs="Times New Roman"/>
          <w:sz w:val="28"/>
          <w:szCs w:val="28"/>
        </w:rPr>
        <w:drawing>
          <wp:inline distT="0" distB="0" distL="0" distR="0">
            <wp:extent cx="2862373" cy="2243469"/>
            <wp:effectExtent l="19050" t="0" r="14177" b="4431"/>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C3A5C" w:rsidRPr="00E90FB0" w:rsidRDefault="003C3A5C" w:rsidP="003C3A5C">
      <w:pPr>
        <w:pStyle w:val="aa"/>
        <w:spacing w:line="360" w:lineRule="auto"/>
        <w:jc w:val="right"/>
        <w:rPr>
          <w:rFonts w:ascii="Times New Roman" w:hAnsi="Times New Roman" w:cs="Times New Roman"/>
          <w:sz w:val="28"/>
          <w:szCs w:val="28"/>
        </w:rPr>
      </w:pPr>
      <w:r w:rsidRPr="003C3A5C">
        <w:rPr>
          <w:rFonts w:ascii="Times New Roman" w:hAnsi="Times New Roman" w:cs="Times New Roman"/>
          <w:sz w:val="28"/>
          <w:szCs w:val="28"/>
        </w:rPr>
        <w:drawing>
          <wp:inline distT="0" distB="0" distL="0" distR="0">
            <wp:extent cx="2987424" cy="2132065"/>
            <wp:effectExtent l="19050" t="0" r="22476" b="1535"/>
            <wp:docPr id="1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3C3A5C">
        <w:rPr>
          <w:rFonts w:ascii="Times New Roman" w:hAnsi="Times New Roman" w:cs="Times New Roman"/>
          <w:sz w:val="28"/>
          <w:szCs w:val="28"/>
        </w:rPr>
        <w:drawing>
          <wp:inline distT="0" distB="0" distL="0" distR="0">
            <wp:extent cx="2993774" cy="2307266"/>
            <wp:effectExtent l="19050" t="0" r="16126" b="0"/>
            <wp:docPr id="1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E3D94" w:rsidRPr="00E90FB0" w:rsidRDefault="002E3D94" w:rsidP="003C3A5C">
      <w:pPr>
        <w:pStyle w:val="aa"/>
        <w:spacing w:line="360" w:lineRule="auto"/>
        <w:rPr>
          <w:rFonts w:ascii="Times New Roman" w:hAnsi="Times New Roman" w:cs="Times New Roman"/>
          <w:sz w:val="28"/>
          <w:szCs w:val="28"/>
        </w:rPr>
      </w:pPr>
    </w:p>
    <w:p w:rsidR="002E3D94" w:rsidRPr="00E90FB0" w:rsidRDefault="002E3D94" w:rsidP="00E90FB0">
      <w:pPr>
        <w:pStyle w:val="aa"/>
        <w:spacing w:line="360" w:lineRule="auto"/>
        <w:jc w:val="center"/>
        <w:rPr>
          <w:rFonts w:ascii="Times New Roman" w:hAnsi="Times New Roman" w:cs="Times New Roman"/>
          <w:sz w:val="28"/>
          <w:szCs w:val="28"/>
        </w:rPr>
      </w:pPr>
    </w:p>
    <w:p w:rsidR="002E3D94" w:rsidRPr="00E90FB0" w:rsidRDefault="002E3D94" w:rsidP="00E90FB0">
      <w:pPr>
        <w:pStyle w:val="aa"/>
        <w:spacing w:line="360" w:lineRule="auto"/>
        <w:jc w:val="center"/>
        <w:rPr>
          <w:rFonts w:ascii="Times New Roman" w:hAnsi="Times New Roman" w:cs="Times New Roman"/>
          <w:sz w:val="28"/>
          <w:szCs w:val="28"/>
        </w:rPr>
      </w:pPr>
    </w:p>
    <w:p w:rsidR="002E3D94" w:rsidRPr="00E90FB0" w:rsidRDefault="002E3D94" w:rsidP="00E90FB0">
      <w:pPr>
        <w:pStyle w:val="aa"/>
        <w:spacing w:line="360" w:lineRule="auto"/>
        <w:rPr>
          <w:rFonts w:ascii="Times New Roman" w:hAnsi="Times New Roman" w:cs="Times New Roman"/>
          <w:sz w:val="28"/>
          <w:szCs w:val="28"/>
        </w:rPr>
      </w:pPr>
    </w:p>
    <w:sectPr w:rsidR="002E3D94" w:rsidRPr="00E90FB0" w:rsidSect="00125541">
      <w:footerReference w:type="default" r:id="rId16"/>
      <w:pgSz w:w="11906" w:h="16838"/>
      <w:pgMar w:top="1134" w:right="1134" w:bottom="1134" w:left="1134" w:header="0" w:footer="0" w:gutter="0"/>
      <w:pgNumType w:start="1"/>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541" w:rsidRDefault="00125541" w:rsidP="00125541">
      <w:r>
        <w:separator/>
      </w:r>
    </w:p>
  </w:endnote>
  <w:endnote w:type="continuationSeparator" w:id="1">
    <w:p w:rsidR="00125541" w:rsidRDefault="00125541" w:rsidP="001255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CC"/>
    <w:family w:val="roman"/>
    <w:pitch w:val="variable"/>
    <w:sig w:usb0="E0000AFF" w:usb1="500078FF" w:usb2="00000021" w:usb3="00000000" w:csb0="000001BF" w:csb1="00000000"/>
  </w:font>
  <w:font w:name="WenQuanYi Zen Hei Sharp">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Liberation Mono">
    <w:altName w:val="Courier New"/>
    <w:panose1 w:val="02070409020205020404"/>
    <w:charset w:val="CC"/>
    <w:family w:val="modern"/>
    <w:pitch w:val="fixed"/>
    <w:sig w:usb0="E0000AFF" w:usb1="400078FF" w:usb2="00000001" w:usb3="00000000" w:csb0="000001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5613"/>
      <w:docPartObj>
        <w:docPartGallery w:val="Номера страниц (внизу страницы)"/>
        <w:docPartUnique/>
      </w:docPartObj>
    </w:sdtPr>
    <w:sdtContent>
      <w:p w:rsidR="00125541" w:rsidRDefault="00C544A3" w:rsidP="00125541">
        <w:pPr>
          <w:jc w:val="center"/>
        </w:pPr>
        <w:fldSimple w:instr=" PAGE   \* MERGEFORMAT ">
          <w:r w:rsidR="003C3A5C">
            <w:rPr>
              <w:noProof/>
            </w:rPr>
            <w:t>2</w:t>
          </w:r>
        </w:fldSimple>
      </w:p>
    </w:sdtContent>
  </w:sdt>
  <w:p w:rsidR="00125541" w:rsidRDefault="0012554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541" w:rsidRDefault="00125541" w:rsidP="00125541">
      <w:r>
        <w:separator/>
      </w:r>
    </w:p>
  </w:footnote>
  <w:footnote w:type="continuationSeparator" w:id="1">
    <w:p w:rsidR="00125541" w:rsidRDefault="00125541" w:rsidP="001255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A3EEC"/>
    <w:multiLevelType w:val="multilevel"/>
    <w:tmpl w:val="50A2BADC"/>
    <w:lvl w:ilvl="0">
      <w:start w:val="1"/>
      <w:numFmt w:val="bullet"/>
      <w:lvlText w:val=""/>
      <w:lvlJc w:val="left"/>
      <w:pPr>
        <w:tabs>
          <w:tab w:val="num" w:pos="707"/>
        </w:tabs>
        <w:ind w:left="707" w:hanging="283"/>
      </w:pPr>
      <w:rPr>
        <w:rFonts w:ascii="Symbol" w:hAnsi="Symbol" w:cs="OpenSymbol" w:hint="default"/>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nsid w:val="5C4C09BB"/>
    <w:multiLevelType w:val="multilevel"/>
    <w:tmpl w:val="D818CC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19B414A"/>
    <w:multiLevelType w:val="multilevel"/>
    <w:tmpl w:val="01EAAE0A"/>
    <w:lvl w:ilvl="0">
      <w:start w:val="1"/>
      <w:numFmt w:val="bullet"/>
      <w:lvlText w:val=""/>
      <w:lvlJc w:val="left"/>
      <w:pPr>
        <w:tabs>
          <w:tab w:val="num" w:pos="707"/>
        </w:tabs>
        <w:ind w:left="707" w:hanging="283"/>
      </w:pPr>
      <w:rPr>
        <w:rFonts w:ascii="Symbol" w:hAnsi="Symbol" w:cs="OpenSymbol" w:hint="default"/>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nsid w:val="65E25B57"/>
    <w:multiLevelType w:val="multilevel"/>
    <w:tmpl w:val="CE6203F8"/>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2E3D94"/>
    <w:rsid w:val="00125541"/>
    <w:rsid w:val="0022625A"/>
    <w:rsid w:val="002468EA"/>
    <w:rsid w:val="00247DDD"/>
    <w:rsid w:val="002E3D94"/>
    <w:rsid w:val="003C3A5C"/>
    <w:rsid w:val="00656D04"/>
    <w:rsid w:val="008001EE"/>
    <w:rsid w:val="00BC27E3"/>
    <w:rsid w:val="00BC79B4"/>
    <w:rsid w:val="00C544A3"/>
    <w:rsid w:val="00CD2045"/>
    <w:rsid w:val="00E90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Zen Hei Sharp" w:hAnsi="Liberation Serif" w:cs="Lohit Devanagari"/>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D94"/>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3"/>
    <w:qFormat/>
    <w:rsid w:val="002E3D94"/>
    <w:pPr>
      <w:numPr>
        <w:ilvl w:val="1"/>
        <w:numId w:val="1"/>
      </w:numPr>
      <w:spacing w:before="200"/>
      <w:outlineLvl w:val="1"/>
    </w:pPr>
    <w:rPr>
      <w:rFonts w:ascii="Liberation Serif" w:hAnsi="Liberation Serif"/>
      <w:b/>
      <w:bCs/>
      <w:sz w:val="36"/>
      <w:szCs w:val="36"/>
    </w:rPr>
  </w:style>
  <w:style w:type="character" w:customStyle="1" w:styleId="a4">
    <w:name w:val="Выделение жирным"/>
    <w:qFormat/>
    <w:rsid w:val="002E3D94"/>
    <w:rPr>
      <w:b/>
      <w:bCs/>
    </w:rPr>
  </w:style>
  <w:style w:type="character" w:styleId="a5">
    <w:name w:val="Emphasis"/>
    <w:qFormat/>
    <w:rsid w:val="002E3D94"/>
    <w:rPr>
      <w:i/>
      <w:iCs/>
    </w:rPr>
  </w:style>
  <w:style w:type="character" w:customStyle="1" w:styleId="a6">
    <w:name w:val="Маркеры списка"/>
    <w:qFormat/>
    <w:rsid w:val="002E3D94"/>
    <w:rPr>
      <w:rFonts w:ascii="OpenSymbol" w:eastAsia="OpenSymbol" w:hAnsi="OpenSymbol" w:cs="OpenSymbol"/>
    </w:rPr>
  </w:style>
  <w:style w:type="character" w:customStyle="1" w:styleId="-">
    <w:name w:val="Интернет-ссылка"/>
    <w:rsid w:val="002E3D94"/>
    <w:rPr>
      <w:color w:val="000080"/>
      <w:u w:val="single"/>
    </w:rPr>
  </w:style>
  <w:style w:type="character" w:customStyle="1" w:styleId="ListLabel1">
    <w:name w:val="ListLabel 1"/>
    <w:qFormat/>
    <w:rsid w:val="002E3D94"/>
    <w:rPr>
      <w:rFonts w:ascii="Times New Roman" w:hAnsi="Times New Roman" w:cs="OpenSymbol"/>
      <w:sz w:val="28"/>
    </w:rPr>
  </w:style>
  <w:style w:type="character" w:customStyle="1" w:styleId="ListLabel2">
    <w:name w:val="ListLabel 2"/>
    <w:qFormat/>
    <w:rsid w:val="002E3D94"/>
    <w:rPr>
      <w:rFonts w:cs="OpenSymbol"/>
    </w:rPr>
  </w:style>
  <w:style w:type="character" w:customStyle="1" w:styleId="ListLabel3">
    <w:name w:val="ListLabel 3"/>
    <w:qFormat/>
    <w:rsid w:val="002E3D94"/>
    <w:rPr>
      <w:rFonts w:cs="OpenSymbol"/>
    </w:rPr>
  </w:style>
  <w:style w:type="character" w:customStyle="1" w:styleId="ListLabel4">
    <w:name w:val="ListLabel 4"/>
    <w:qFormat/>
    <w:rsid w:val="002E3D94"/>
    <w:rPr>
      <w:rFonts w:cs="OpenSymbol"/>
    </w:rPr>
  </w:style>
  <w:style w:type="character" w:customStyle="1" w:styleId="ListLabel5">
    <w:name w:val="ListLabel 5"/>
    <w:qFormat/>
    <w:rsid w:val="002E3D94"/>
    <w:rPr>
      <w:rFonts w:cs="OpenSymbol"/>
    </w:rPr>
  </w:style>
  <w:style w:type="character" w:customStyle="1" w:styleId="ListLabel6">
    <w:name w:val="ListLabel 6"/>
    <w:qFormat/>
    <w:rsid w:val="002E3D94"/>
    <w:rPr>
      <w:rFonts w:cs="OpenSymbol"/>
    </w:rPr>
  </w:style>
  <w:style w:type="character" w:customStyle="1" w:styleId="ListLabel7">
    <w:name w:val="ListLabel 7"/>
    <w:qFormat/>
    <w:rsid w:val="002E3D94"/>
    <w:rPr>
      <w:rFonts w:cs="OpenSymbol"/>
    </w:rPr>
  </w:style>
  <w:style w:type="character" w:customStyle="1" w:styleId="ListLabel8">
    <w:name w:val="ListLabel 8"/>
    <w:qFormat/>
    <w:rsid w:val="002E3D94"/>
    <w:rPr>
      <w:rFonts w:cs="OpenSymbol"/>
    </w:rPr>
  </w:style>
  <w:style w:type="character" w:customStyle="1" w:styleId="ListLabel9">
    <w:name w:val="ListLabel 9"/>
    <w:qFormat/>
    <w:rsid w:val="002E3D94"/>
    <w:rPr>
      <w:rFonts w:cs="OpenSymbol"/>
    </w:rPr>
  </w:style>
  <w:style w:type="character" w:customStyle="1" w:styleId="ListLabel10">
    <w:name w:val="ListLabel 10"/>
    <w:qFormat/>
    <w:rsid w:val="002E3D94"/>
    <w:rPr>
      <w:rFonts w:ascii="Times New Roman" w:hAnsi="Times New Roman" w:cs="OpenSymbol"/>
      <w:sz w:val="28"/>
    </w:rPr>
  </w:style>
  <w:style w:type="character" w:customStyle="1" w:styleId="ListLabel11">
    <w:name w:val="ListLabel 11"/>
    <w:qFormat/>
    <w:rsid w:val="002E3D94"/>
    <w:rPr>
      <w:rFonts w:cs="OpenSymbol"/>
    </w:rPr>
  </w:style>
  <w:style w:type="character" w:customStyle="1" w:styleId="ListLabel12">
    <w:name w:val="ListLabel 12"/>
    <w:qFormat/>
    <w:rsid w:val="002E3D94"/>
    <w:rPr>
      <w:rFonts w:cs="OpenSymbol"/>
    </w:rPr>
  </w:style>
  <w:style w:type="character" w:customStyle="1" w:styleId="ListLabel13">
    <w:name w:val="ListLabel 13"/>
    <w:qFormat/>
    <w:rsid w:val="002E3D94"/>
    <w:rPr>
      <w:rFonts w:cs="OpenSymbol"/>
    </w:rPr>
  </w:style>
  <w:style w:type="character" w:customStyle="1" w:styleId="ListLabel14">
    <w:name w:val="ListLabel 14"/>
    <w:qFormat/>
    <w:rsid w:val="002E3D94"/>
    <w:rPr>
      <w:rFonts w:cs="OpenSymbol"/>
    </w:rPr>
  </w:style>
  <w:style w:type="character" w:customStyle="1" w:styleId="ListLabel15">
    <w:name w:val="ListLabel 15"/>
    <w:qFormat/>
    <w:rsid w:val="002E3D94"/>
    <w:rPr>
      <w:rFonts w:cs="OpenSymbol"/>
    </w:rPr>
  </w:style>
  <w:style w:type="character" w:customStyle="1" w:styleId="ListLabel16">
    <w:name w:val="ListLabel 16"/>
    <w:qFormat/>
    <w:rsid w:val="002E3D94"/>
    <w:rPr>
      <w:rFonts w:cs="OpenSymbol"/>
    </w:rPr>
  </w:style>
  <w:style w:type="character" w:customStyle="1" w:styleId="ListLabel17">
    <w:name w:val="ListLabel 17"/>
    <w:qFormat/>
    <w:rsid w:val="002E3D94"/>
    <w:rPr>
      <w:rFonts w:cs="OpenSymbol"/>
    </w:rPr>
  </w:style>
  <w:style w:type="character" w:customStyle="1" w:styleId="ListLabel18">
    <w:name w:val="ListLabel 18"/>
    <w:qFormat/>
    <w:rsid w:val="002E3D94"/>
    <w:rPr>
      <w:rFonts w:cs="OpenSymbol"/>
    </w:rPr>
  </w:style>
  <w:style w:type="character" w:customStyle="1" w:styleId="ListLabel19">
    <w:name w:val="ListLabel 19"/>
    <w:qFormat/>
    <w:rsid w:val="002E3D94"/>
    <w:rPr>
      <w:rFonts w:ascii="Times New Roman" w:hAnsi="Times New Roman"/>
      <w:sz w:val="28"/>
      <w:szCs w:val="28"/>
    </w:rPr>
  </w:style>
  <w:style w:type="character" w:customStyle="1" w:styleId="ListLabel20">
    <w:name w:val="ListLabel 20"/>
    <w:qFormat/>
    <w:rsid w:val="002E3D94"/>
    <w:rPr>
      <w:rFonts w:ascii="Times New Roman" w:hAnsi="Times New Roman" w:cs="OpenSymbol"/>
      <w:sz w:val="28"/>
    </w:rPr>
  </w:style>
  <w:style w:type="character" w:customStyle="1" w:styleId="ListLabel21">
    <w:name w:val="ListLabel 21"/>
    <w:qFormat/>
    <w:rsid w:val="002E3D94"/>
    <w:rPr>
      <w:rFonts w:cs="OpenSymbol"/>
    </w:rPr>
  </w:style>
  <w:style w:type="character" w:customStyle="1" w:styleId="ListLabel22">
    <w:name w:val="ListLabel 22"/>
    <w:qFormat/>
    <w:rsid w:val="002E3D94"/>
    <w:rPr>
      <w:rFonts w:cs="OpenSymbol"/>
    </w:rPr>
  </w:style>
  <w:style w:type="character" w:customStyle="1" w:styleId="ListLabel23">
    <w:name w:val="ListLabel 23"/>
    <w:qFormat/>
    <w:rsid w:val="002E3D94"/>
    <w:rPr>
      <w:rFonts w:cs="OpenSymbol"/>
    </w:rPr>
  </w:style>
  <w:style w:type="character" w:customStyle="1" w:styleId="ListLabel24">
    <w:name w:val="ListLabel 24"/>
    <w:qFormat/>
    <w:rsid w:val="002E3D94"/>
    <w:rPr>
      <w:rFonts w:cs="OpenSymbol"/>
    </w:rPr>
  </w:style>
  <w:style w:type="character" w:customStyle="1" w:styleId="ListLabel25">
    <w:name w:val="ListLabel 25"/>
    <w:qFormat/>
    <w:rsid w:val="002E3D94"/>
    <w:rPr>
      <w:rFonts w:cs="OpenSymbol"/>
    </w:rPr>
  </w:style>
  <w:style w:type="character" w:customStyle="1" w:styleId="ListLabel26">
    <w:name w:val="ListLabel 26"/>
    <w:qFormat/>
    <w:rsid w:val="002E3D94"/>
    <w:rPr>
      <w:rFonts w:cs="OpenSymbol"/>
    </w:rPr>
  </w:style>
  <w:style w:type="character" w:customStyle="1" w:styleId="ListLabel27">
    <w:name w:val="ListLabel 27"/>
    <w:qFormat/>
    <w:rsid w:val="002E3D94"/>
    <w:rPr>
      <w:rFonts w:cs="OpenSymbol"/>
    </w:rPr>
  </w:style>
  <w:style w:type="character" w:customStyle="1" w:styleId="ListLabel28">
    <w:name w:val="ListLabel 28"/>
    <w:qFormat/>
    <w:rsid w:val="002E3D94"/>
    <w:rPr>
      <w:rFonts w:cs="OpenSymbol"/>
    </w:rPr>
  </w:style>
  <w:style w:type="character" w:customStyle="1" w:styleId="ListLabel29">
    <w:name w:val="ListLabel 29"/>
    <w:qFormat/>
    <w:rsid w:val="002E3D94"/>
    <w:rPr>
      <w:rFonts w:ascii="Times New Roman" w:hAnsi="Times New Roman" w:cs="OpenSymbol"/>
      <w:sz w:val="28"/>
    </w:rPr>
  </w:style>
  <w:style w:type="character" w:customStyle="1" w:styleId="ListLabel30">
    <w:name w:val="ListLabel 30"/>
    <w:qFormat/>
    <w:rsid w:val="002E3D94"/>
    <w:rPr>
      <w:rFonts w:cs="OpenSymbol"/>
    </w:rPr>
  </w:style>
  <w:style w:type="character" w:customStyle="1" w:styleId="ListLabel31">
    <w:name w:val="ListLabel 31"/>
    <w:qFormat/>
    <w:rsid w:val="002E3D94"/>
    <w:rPr>
      <w:rFonts w:cs="OpenSymbol"/>
    </w:rPr>
  </w:style>
  <w:style w:type="character" w:customStyle="1" w:styleId="ListLabel32">
    <w:name w:val="ListLabel 32"/>
    <w:qFormat/>
    <w:rsid w:val="002E3D94"/>
    <w:rPr>
      <w:rFonts w:cs="OpenSymbol"/>
    </w:rPr>
  </w:style>
  <w:style w:type="character" w:customStyle="1" w:styleId="ListLabel33">
    <w:name w:val="ListLabel 33"/>
    <w:qFormat/>
    <w:rsid w:val="002E3D94"/>
    <w:rPr>
      <w:rFonts w:cs="OpenSymbol"/>
    </w:rPr>
  </w:style>
  <w:style w:type="character" w:customStyle="1" w:styleId="ListLabel34">
    <w:name w:val="ListLabel 34"/>
    <w:qFormat/>
    <w:rsid w:val="002E3D94"/>
    <w:rPr>
      <w:rFonts w:cs="OpenSymbol"/>
    </w:rPr>
  </w:style>
  <w:style w:type="character" w:customStyle="1" w:styleId="ListLabel35">
    <w:name w:val="ListLabel 35"/>
    <w:qFormat/>
    <w:rsid w:val="002E3D94"/>
    <w:rPr>
      <w:rFonts w:cs="OpenSymbol"/>
    </w:rPr>
  </w:style>
  <w:style w:type="character" w:customStyle="1" w:styleId="ListLabel36">
    <w:name w:val="ListLabel 36"/>
    <w:qFormat/>
    <w:rsid w:val="002E3D94"/>
    <w:rPr>
      <w:rFonts w:cs="OpenSymbol"/>
    </w:rPr>
  </w:style>
  <w:style w:type="character" w:customStyle="1" w:styleId="ListLabel37">
    <w:name w:val="ListLabel 37"/>
    <w:qFormat/>
    <w:rsid w:val="002E3D94"/>
    <w:rPr>
      <w:rFonts w:cs="OpenSymbol"/>
    </w:rPr>
  </w:style>
  <w:style w:type="character" w:customStyle="1" w:styleId="ListLabel38">
    <w:name w:val="ListLabel 38"/>
    <w:qFormat/>
    <w:rsid w:val="002E3D94"/>
    <w:rPr>
      <w:rFonts w:ascii="Times New Roman" w:hAnsi="Times New Roman"/>
      <w:sz w:val="28"/>
      <w:szCs w:val="28"/>
    </w:rPr>
  </w:style>
  <w:style w:type="character" w:customStyle="1" w:styleId="ListLabel39">
    <w:name w:val="ListLabel 39"/>
    <w:qFormat/>
    <w:rsid w:val="002E3D94"/>
    <w:rPr>
      <w:rFonts w:ascii="Times New Roman" w:hAnsi="Times New Roman" w:cs="OpenSymbol"/>
      <w:sz w:val="28"/>
    </w:rPr>
  </w:style>
  <w:style w:type="character" w:customStyle="1" w:styleId="ListLabel40">
    <w:name w:val="ListLabel 40"/>
    <w:qFormat/>
    <w:rsid w:val="002E3D94"/>
    <w:rPr>
      <w:rFonts w:cs="OpenSymbol"/>
    </w:rPr>
  </w:style>
  <w:style w:type="character" w:customStyle="1" w:styleId="ListLabel41">
    <w:name w:val="ListLabel 41"/>
    <w:qFormat/>
    <w:rsid w:val="002E3D94"/>
    <w:rPr>
      <w:rFonts w:cs="OpenSymbol"/>
    </w:rPr>
  </w:style>
  <w:style w:type="character" w:customStyle="1" w:styleId="ListLabel42">
    <w:name w:val="ListLabel 42"/>
    <w:qFormat/>
    <w:rsid w:val="002E3D94"/>
    <w:rPr>
      <w:rFonts w:cs="OpenSymbol"/>
    </w:rPr>
  </w:style>
  <w:style w:type="character" w:customStyle="1" w:styleId="ListLabel43">
    <w:name w:val="ListLabel 43"/>
    <w:qFormat/>
    <w:rsid w:val="002E3D94"/>
    <w:rPr>
      <w:rFonts w:cs="OpenSymbol"/>
    </w:rPr>
  </w:style>
  <w:style w:type="character" w:customStyle="1" w:styleId="ListLabel44">
    <w:name w:val="ListLabel 44"/>
    <w:qFormat/>
    <w:rsid w:val="002E3D94"/>
    <w:rPr>
      <w:rFonts w:cs="OpenSymbol"/>
    </w:rPr>
  </w:style>
  <w:style w:type="character" w:customStyle="1" w:styleId="ListLabel45">
    <w:name w:val="ListLabel 45"/>
    <w:qFormat/>
    <w:rsid w:val="002E3D94"/>
    <w:rPr>
      <w:rFonts w:cs="OpenSymbol"/>
    </w:rPr>
  </w:style>
  <w:style w:type="character" w:customStyle="1" w:styleId="ListLabel46">
    <w:name w:val="ListLabel 46"/>
    <w:qFormat/>
    <w:rsid w:val="002E3D94"/>
    <w:rPr>
      <w:rFonts w:cs="OpenSymbol"/>
    </w:rPr>
  </w:style>
  <w:style w:type="character" w:customStyle="1" w:styleId="ListLabel47">
    <w:name w:val="ListLabel 47"/>
    <w:qFormat/>
    <w:rsid w:val="002E3D94"/>
    <w:rPr>
      <w:rFonts w:cs="OpenSymbol"/>
    </w:rPr>
  </w:style>
  <w:style w:type="character" w:customStyle="1" w:styleId="ListLabel48">
    <w:name w:val="ListLabel 48"/>
    <w:qFormat/>
    <w:rsid w:val="002E3D94"/>
    <w:rPr>
      <w:rFonts w:ascii="Times New Roman" w:hAnsi="Times New Roman" w:cs="OpenSymbol"/>
      <w:sz w:val="28"/>
    </w:rPr>
  </w:style>
  <w:style w:type="character" w:customStyle="1" w:styleId="ListLabel49">
    <w:name w:val="ListLabel 49"/>
    <w:qFormat/>
    <w:rsid w:val="002E3D94"/>
    <w:rPr>
      <w:rFonts w:cs="OpenSymbol"/>
    </w:rPr>
  </w:style>
  <w:style w:type="character" w:customStyle="1" w:styleId="ListLabel50">
    <w:name w:val="ListLabel 50"/>
    <w:qFormat/>
    <w:rsid w:val="002E3D94"/>
    <w:rPr>
      <w:rFonts w:cs="OpenSymbol"/>
    </w:rPr>
  </w:style>
  <w:style w:type="character" w:customStyle="1" w:styleId="ListLabel51">
    <w:name w:val="ListLabel 51"/>
    <w:qFormat/>
    <w:rsid w:val="002E3D94"/>
    <w:rPr>
      <w:rFonts w:cs="OpenSymbol"/>
    </w:rPr>
  </w:style>
  <w:style w:type="character" w:customStyle="1" w:styleId="ListLabel52">
    <w:name w:val="ListLabel 52"/>
    <w:qFormat/>
    <w:rsid w:val="002E3D94"/>
    <w:rPr>
      <w:rFonts w:cs="OpenSymbol"/>
    </w:rPr>
  </w:style>
  <w:style w:type="character" w:customStyle="1" w:styleId="ListLabel53">
    <w:name w:val="ListLabel 53"/>
    <w:qFormat/>
    <w:rsid w:val="002E3D94"/>
    <w:rPr>
      <w:rFonts w:cs="OpenSymbol"/>
    </w:rPr>
  </w:style>
  <w:style w:type="character" w:customStyle="1" w:styleId="ListLabel54">
    <w:name w:val="ListLabel 54"/>
    <w:qFormat/>
    <w:rsid w:val="002E3D94"/>
    <w:rPr>
      <w:rFonts w:cs="OpenSymbol"/>
    </w:rPr>
  </w:style>
  <w:style w:type="character" w:customStyle="1" w:styleId="ListLabel55">
    <w:name w:val="ListLabel 55"/>
    <w:qFormat/>
    <w:rsid w:val="002E3D94"/>
    <w:rPr>
      <w:rFonts w:cs="OpenSymbol"/>
    </w:rPr>
  </w:style>
  <w:style w:type="character" w:customStyle="1" w:styleId="ListLabel56">
    <w:name w:val="ListLabel 56"/>
    <w:qFormat/>
    <w:rsid w:val="002E3D94"/>
    <w:rPr>
      <w:rFonts w:cs="OpenSymbol"/>
    </w:rPr>
  </w:style>
  <w:style w:type="character" w:customStyle="1" w:styleId="ListLabel57">
    <w:name w:val="ListLabel 57"/>
    <w:qFormat/>
    <w:rsid w:val="002E3D94"/>
    <w:rPr>
      <w:rFonts w:ascii="Times New Roman" w:hAnsi="Times New Roman"/>
      <w:i w:val="0"/>
      <w:iCs w:val="0"/>
      <w:color w:val="000000"/>
      <w:sz w:val="28"/>
      <w:szCs w:val="28"/>
      <w:u w:val="none"/>
    </w:rPr>
  </w:style>
  <w:style w:type="character" w:customStyle="1" w:styleId="ListLabel58">
    <w:name w:val="ListLabel 58"/>
    <w:qFormat/>
    <w:rsid w:val="002E3D94"/>
    <w:rPr>
      <w:rFonts w:ascii="Times New Roman" w:hAnsi="Times New Roman"/>
      <w:sz w:val="28"/>
      <w:szCs w:val="28"/>
    </w:rPr>
  </w:style>
  <w:style w:type="paragraph" w:customStyle="1" w:styleId="a3">
    <w:name w:val="Заголовок"/>
    <w:basedOn w:val="a"/>
    <w:next w:val="a7"/>
    <w:qFormat/>
    <w:rsid w:val="002E3D94"/>
    <w:pPr>
      <w:keepNext/>
      <w:spacing w:before="240" w:after="120"/>
    </w:pPr>
    <w:rPr>
      <w:rFonts w:ascii="Liberation Sans" w:hAnsi="Liberation Sans"/>
      <w:sz w:val="28"/>
      <w:szCs w:val="28"/>
    </w:rPr>
  </w:style>
  <w:style w:type="paragraph" w:styleId="a7">
    <w:name w:val="Body Text"/>
    <w:basedOn w:val="a"/>
    <w:rsid w:val="002E3D94"/>
    <w:pPr>
      <w:spacing w:after="140" w:line="276" w:lineRule="auto"/>
    </w:pPr>
  </w:style>
  <w:style w:type="paragraph" w:styleId="a8">
    <w:name w:val="List"/>
    <w:basedOn w:val="a7"/>
    <w:rsid w:val="002E3D94"/>
  </w:style>
  <w:style w:type="paragraph" w:customStyle="1" w:styleId="Caption">
    <w:name w:val="Caption"/>
    <w:basedOn w:val="a"/>
    <w:qFormat/>
    <w:rsid w:val="002E3D94"/>
    <w:pPr>
      <w:suppressLineNumbers/>
      <w:spacing w:before="120" w:after="120"/>
    </w:pPr>
    <w:rPr>
      <w:i/>
      <w:iCs/>
    </w:rPr>
  </w:style>
  <w:style w:type="paragraph" w:styleId="a9">
    <w:name w:val="index heading"/>
    <w:basedOn w:val="a"/>
    <w:qFormat/>
    <w:rsid w:val="002E3D94"/>
    <w:pPr>
      <w:suppressLineNumbers/>
    </w:pPr>
  </w:style>
  <w:style w:type="paragraph" w:customStyle="1" w:styleId="aa">
    <w:name w:val="Текст в заданном формате"/>
    <w:basedOn w:val="a"/>
    <w:qFormat/>
    <w:rsid w:val="002E3D94"/>
    <w:rPr>
      <w:rFonts w:ascii="Liberation Mono" w:hAnsi="Liberation Mono" w:cs="Liberation Mono"/>
      <w:sz w:val="20"/>
      <w:szCs w:val="20"/>
    </w:rPr>
  </w:style>
  <w:style w:type="paragraph" w:styleId="ab">
    <w:name w:val="header"/>
    <w:basedOn w:val="a"/>
    <w:link w:val="ac"/>
    <w:uiPriority w:val="99"/>
    <w:semiHidden/>
    <w:unhideWhenUsed/>
    <w:rsid w:val="00125541"/>
    <w:pPr>
      <w:tabs>
        <w:tab w:val="center" w:pos="4677"/>
        <w:tab w:val="right" w:pos="9355"/>
      </w:tabs>
    </w:pPr>
    <w:rPr>
      <w:rFonts w:cs="Mangal"/>
      <w:szCs w:val="21"/>
    </w:rPr>
  </w:style>
  <w:style w:type="character" w:customStyle="1" w:styleId="ac">
    <w:name w:val="Верхний колонтитул Знак"/>
    <w:basedOn w:val="a0"/>
    <w:link w:val="ab"/>
    <w:uiPriority w:val="99"/>
    <w:semiHidden/>
    <w:rsid w:val="00125541"/>
    <w:rPr>
      <w:rFonts w:cs="Mangal"/>
      <w:sz w:val="24"/>
      <w:szCs w:val="21"/>
    </w:rPr>
  </w:style>
  <w:style w:type="paragraph" w:styleId="ad">
    <w:name w:val="footer"/>
    <w:basedOn w:val="a"/>
    <w:link w:val="ae"/>
    <w:uiPriority w:val="99"/>
    <w:unhideWhenUsed/>
    <w:rsid w:val="00125541"/>
    <w:pPr>
      <w:tabs>
        <w:tab w:val="center" w:pos="4677"/>
        <w:tab w:val="right" w:pos="9355"/>
      </w:tabs>
    </w:pPr>
    <w:rPr>
      <w:rFonts w:cs="Mangal"/>
      <w:szCs w:val="21"/>
    </w:rPr>
  </w:style>
  <w:style w:type="character" w:customStyle="1" w:styleId="ae">
    <w:name w:val="Нижний колонтитул Знак"/>
    <w:basedOn w:val="a0"/>
    <w:link w:val="ad"/>
    <w:uiPriority w:val="99"/>
    <w:rsid w:val="00125541"/>
    <w:rPr>
      <w:rFonts w:cs="Mangal"/>
      <w:sz w:val="24"/>
      <w:szCs w:val="21"/>
    </w:rPr>
  </w:style>
  <w:style w:type="paragraph" w:styleId="af">
    <w:name w:val="Normal (Web)"/>
    <w:basedOn w:val="a"/>
    <w:uiPriority w:val="99"/>
    <w:semiHidden/>
    <w:unhideWhenUsed/>
    <w:rsid w:val="00E90FB0"/>
    <w:pPr>
      <w:widowControl/>
      <w:spacing w:before="100" w:beforeAutospacing="1" w:after="100" w:afterAutospacing="1"/>
    </w:pPr>
    <w:rPr>
      <w:rFonts w:ascii="Times New Roman" w:eastAsia="Times New Roman" w:hAnsi="Times New Roman" w:cs="Times New Roman"/>
      <w:lang w:eastAsia="ru-RU" w:bidi="ar-SA"/>
    </w:rPr>
  </w:style>
  <w:style w:type="character" w:styleId="af0">
    <w:name w:val="Hyperlink"/>
    <w:basedOn w:val="a0"/>
    <w:uiPriority w:val="99"/>
    <w:unhideWhenUsed/>
    <w:rsid w:val="00E90FB0"/>
    <w:rPr>
      <w:color w:val="0000FF" w:themeColor="hyperlink"/>
      <w:u w:val="single"/>
    </w:rPr>
  </w:style>
  <w:style w:type="paragraph" w:styleId="af1">
    <w:name w:val="Balloon Text"/>
    <w:basedOn w:val="a"/>
    <w:link w:val="af2"/>
    <w:uiPriority w:val="99"/>
    <w:semiHidden/>
    <w:unhideWhenUsed/>
    <w:rsid w:val="003C3A5C"/>
    <w:rPr>
      <w:rFonts w:ascii="Tahoma" w:hAnsi="Tahoma" w:cs="Mangal"/>
      <w:sz w:val="16"/>
      <w:szCs w:val="14"/>
    </w:rPr>
  </w:style>
  <w:style w:type="character" w:customStyle="1" w:styleId="af2">
    <w:name w:val="Текст выноски Знак"/>
    <w:basedOn w:val="a0"/>
    <w:link w:val="af1"/>
    <w:uiPriority w:val="99"/>
    <w:semiHidden/>
    <w:rsid w:val="003C3A5C"/>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794444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6396252"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killbox.ru/media/management/gendernoe-ravenstvo-na-rynke-truda-rezultaty-issledovaniya/" TargetMode="Externa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economic.ru/" TargetMode="Externa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hyperlink" Target="https://iz.ru/1599153/mariia-stroiteleva/zhenskoe-delo-na-rynke-truda-rf-sformirovalsia-gendernyi-paradoks" TargetMode="External"/><Relationship Id="rId4" Type="http://schemas.openxmlformats.org/officeDocument/2006/relationships/webSettings" Target="webSettings.xml"/><Relationship Id="rId9" Type="http://schemas.openxmlformats.org/officeDocument/2006/relationships/hyperlink" Target="https://journal.tinkoff.ru/gender-gap/"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211413922168047"/>
          <c:y val="6.531437393110251E-2"/>
        </c:manualLayout>
      </c:layout>
    </c:title>
    <c:plotArea>
      <c:layout/>
      <c:barChart>
        <c:barDir val="col"/>
        <c:grouping val="stacked"/>
        <c:ser>
          <c:idx val="0"/>
          <c:order val="0"/>
          <c:tx>
            <c:strRef>
              <c:f>Лист1!$B$1</c:f>
              <c:strCache>
                <c:ptCount val="1"/>
                <c:pt idx="0">
                  <c:v>Заработная плата в начале карьеры (парни)</c:v>
                </c:pt>
              </c:strCache>
            </c:strRef>
          </c:tx>
          <c:cat>
            <c:strRef>
              <c:f>Лист1!$A$2:$A$4</c:f>
              <c:strCache>
                <c:ptCount val="3"/>
                <c:pt idx="0">
                  <c:v>Вариант А</c:v>
                </c:pt>
                <c:pt idx="1">
                  <c:v>Вариант Б</c:v>
                </c:pt>
                <c:pt idx="2">
                  <c:v>Вариант В</c:v>
                </c:pt>
              </c:strCache>
            </c:strRef>
          </c:cat>
          <c:val>
            <c:numRef>
              <c:f>Лист1!$B$2:$B$4</c:f>
              <c:numCache>
                <c:formatCode>General</c:formatCode>
                <c:ptCount val="3"/>
                <c:pt idx="0">
                  <c:v>0</c:v>
                </c:pt>
                <c:pt idx="1">
                  <c:v>0.31000000000000022</c:v>
                </c:pt>
                <c:pt idx="2">
                  <c:v>0.69000000000000039</c:v>
                </c:pt>
              </c:numCache>
            </c:numRef>
          </c:val>
        </c:ser>
        <c:overlap val="100"/>
        <c:axId val="82476032"/>
        <c:axId val="88096128"/>
      </c:barChart>
      <c:catAx>
        <c:axId val="82476032"/>
        <c:scaling>
          <c:orientation val="minMax"/>
        </c:scaling>
        <c:axPos val="b"/>
        <c:tickLblPos val="nextTo"/>
        <c:crossAx val="88096128"/>
        <c:crosses val="autoZero"/>
        <c:auto val="1"/>
        <c:lblAlgn val="ctr"/>
        <c:lblOffset val="100"/>
      </c:catAx>
      <c:valAx>
        <c:axId val="88096128"/>
        <c:scaling>
          <c:orientation val="minMax"/>
        </c:scaling>
        <c:axPos val="l"/>
        <c:majorGridlines/>
        <c:numFmt formatCode="General" sourceLinked="1"/>
        <c:tickLblPos val="nextTo"/>
        <c:crossAx val="82476032"/>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6543720891721678"/>
          <c:y val="3.3965256484488976E-2"/>
        </c:manualLayout>
      </c:layout>
    </c:title>
    <c:plotArea>
      <c:layout/>
      <c:barChart>
        <c:barDir val="col"/>
        <c:grouping val="stacked"/>
        <c:ser>
          <c:idx val="0"/>
          <c:order val="0"/>
          <c:tx>
            <c:strRef>
              <c:f>Лист1!$B$1</c:f>
              <c:strCache>
                <c:ptCount val="1"/>
                <c:pt idx="0">
                  <c:v>Заработная плата в начале карьеры (девушки)</c:v>
                </c:pt>
              </c:strCache>
            </c:strRef>
          </c:tx>
          <c:cat>
            <c:strRef>
              <c:f>Лист1!$A$2:$A$4</c:f>
              <c:strCache>
                <c:ptCount val="3"/>
                <c:pt idx="0">
                  <c:v>Вариант А</c:v>
                </c:pt>
                <c:pt idx="1">
                  <c:v>Вариант Б</c:v>
                </c:pt>
                <c:pt idx="2">
                  <c:v>Вариант В</c:v>
                </c:pt>
              </c:strCache>
            </c:strRef>
          </c:cat>
          <c:val>
            <c:numRef>
              <c:f>Лист1!$B$2:$B$4</c:f>
              <c:numCache>
                <c:formatCode>General</c:formatCode>
                <c:ptCount val="3"/>
                <c:pt idx="0">
                  <c:v>0</c:v>
                </c:pt>
                <c:pt idx="1">
                  <c:v>0.73000000000000065</c:v>
                </c:pt>
                <c:pt idx="2">
                  <c:v>0.27</c:v>
                </c:pt>
              </c:numCache>
            </c:numRef>
          </c:val>
        </c:ser>
        <c:overlap val="100"/>
        <c:axId val="96310016"/>
        <c:axId val="82889728"/>
      </c:barChart>
      <c:valAx>
        <c:axId val="82889728"/>
        <c:scaling>
          <c:orientation val="minMax"/>
        </c:scaling>
        <c:axPos val="l"/>
        <c:majorGridlines/>
        <c:numFmt formatCode="General" sourceLinked="1"/>
        <c:tickLblPos val="nextTo"/>
        <c:crossAx val="96310016"/>
        <c:crosses val="autoZero"/>
        <c:crossBetween val="between"/>
      </c:valAx>
      <c:catAx>
        <c:axId val="96310016"/>
        <c:scaling>
          <c:orientation val="minMax"/>
        </c:scaling>
        <c:axPos val="b"/>
        <c:tickLblPos val="nextTo"/>
        <c:crossAx val="82889728"/>
        <c:crosses val="autoZero"/>
        <c:auto val="1"/>
        <c:lblAlgn val="ctr"/>
        <c:lblOffset val="100"/>
      </c:cat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layout/>
    </c:title>
    <c:plotArea>
      <c:layout/>
      <c:barChart>
        <c:barDir val="col"/>
        <c:grouping val="stacked"/>
        <c:ser>
          <c:idx val="0"/>
          <c:order val="0"/>
          <c:tx>
            <c:strRef>
              <c:f>Лист1!$B$1</c:f>
              <c:strCache>
                <c:ptCount val="1"/>
                <c:pt idx="0">
                  <c:v>Заработная плата у опытного работника (парни)</c:v>
                </c:pt>
              </c:strCache>
            </c:strRef>
          </c:tx>
          <c:cat>
            <c:strRef>
              <c:f>Лист1!$A$2:$A$4</c:f>
              <c:strCache>
                <c:ptCount val="3"/>
                <c:pt idx="0">
                  <c:v>Вариант А</c:v>
                </c:pt>
                <c:pt idx="1">
                  <c:v>Вариант Б</c:v>
                </c:pt>
                <c:pt idx="2">
                  <c:v>Вариант В</c:v>
                </c:pt>
              </c:strCache>
            </c:strRef>
          </c:cat>
          <c:val>
            <c:numRef>
              <c:f>Лист1!$B$2:$B$4</c:f>
              <c:numCache>
                <c:formatCode>General</c:formatCode>
                <c:ptCount val="3"/>
                <c:pt idx="0">
                  <c:v>0</c:v>
                </c:pt>
                <c:pt idx="1">
                  <c:v>9.0000000000000024E-2</c:v>
                </c:pt>
                <c:pt idx="2">
                  <c:v>0.91</c:v>
                </c:pt>
              </c:numCache>
            </c:numRef>
          </c:val>
        </c:ser>
        <c:overlap val="100"/>
        <c:axId val="109327104"/>
        <c:axId val="109328640"/>
      </c:barChart>
      <c:catAx>
        <c:axId val="109327104"/>
        <c:scaling>
          <c:orientation val="minMax"/>
        </c:scaling>
        <c:axPos val="b"/>
        <c:tickLblPos val="nextTo"/>
        <c:crossAx val="109328640"/>
        <c:crosses val="autoZero"/>
        <c:auto val="1"/>
        <c:lblAlgn val="ctr"/>
        <c:lblOffset val="100"/>
      </c:catAx>
      <c:valAx>
        <c:axId val="109328640"/>
        <c:scaling>
          <c:orientation val="minMax"/>
        </c:scaling>
        <c:axPos val="l"/>
        <c:majorGridlines/>
        <c:numFmt formatCode="General" sourceLinked="1"/>
        <c:tickLblPos val="nextTo"/>
        <c:crossAx val="10932710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layout/>
    </c:title>
    <c:plotArea>
      <c:layout/>
      <c:barChart>
        <c:barDir val="col"/>
        <c:grouping val="stacked"/>
        <c:ser>
          <c:idx val="0"/>
          <c:order val="0"/>
          <c:tx>
            <c:strRef>
              <c:f>Лист1!$B$1</c:f>
              <c:strCache>
                <c:ptCount val="1"/>
                <c:pt idx="0">
                  <c:v>Заработная плата у опытного работника (девушки)</c:v>
                </c:pt>
              </c:strCache>
            </c:strRef>
          </c:tx>
          <c:cat>
            <c:strRef>
              <c:f>Лист1!$A$2:$A$4</c:f>
              <c:strCache>
                <c:ptCount val="3"/>
                <c:pt idx="0">
                  <c:v>Вариант А</c:v>
                </c:pt>
                <c:pt idx="1">
                  <c:v>Вариант Б</c:v>
                </c:pt>
                <c:pt idx="2">
                  <c:v>Вариант В</c:v>
                </c:pt>
              </c:strCache>
            </c:strRef>
          </c:cat>
          <c:val>
            <c:numRef>
              <c:f>Лист1!$B$2:$B$4</c:f>
              <c:numCache>
                <c:formatCode>General</c:formatCode>
                <c:ptCount val="3"/>
                <c:pt idx="0">
                  <c:v>0</c:v>
                </c:pt>
                <c:pt idx="1">
                  <c:v>0.78</c:v>
                </c:pt>
                <c:pt idx="2">
                  <c:v>0.22</c:v>
                </c:pt>
              </c:numCache>
            </c:numRef>
          </c:val>
        </c:ser>
        <c:overlap val="100"/>
        <c:axId val="82796928"/>
        <c:axId val="82798464"/>
      </c:barChart>
      <c:catAx>
        <c:axId val="82796928"/>
        <c:scaling>
          <c:orientation val="minMax"/>
        </c:scaling>
        <c:axPos val="b"/>
        <c:tickLblPos val="nextTo"/>
        <c:crossAx val="82798464"/>
        <c:crosses val="autoZero"/>
        <c:auto val="1"/>
        <c:lblAlgn val="ctr"/>
        <c:lblOffset val="100"/>
      </c:catAx>
      <c:valAx>
        <c:axId val="82798464"/>
        <c:scaling>
          <c:orientation val="minMax"/>
        </c:scaling>
        <c:axPos val="l"/>
        <c:majorGridlines/>
        <c:numFmt formatCode="General" sourceLinked="1"/>
        <c:tickLblPos val="nextTo"/>
        <c:crossAx val="8279692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21</Pages>
  <Words>4106</Words>
  <Characters>23410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57</cp:revision>
  <dcterms:created xsi:type="dcterms:W3CDTF">2024-03-27T15:04:00Z</dcterms:created>
  <dcterms:modified xsi:type="dcterms:W3CDTF">2024-03-29T21:03:00Z</dcterms:modified>
  <dc:language>ru-RU</dc:language>
</cp:coreProperties>
</file>