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5" w:rsidRPr="00102585" w:rsidRDefault="00102585" w:rsidP="00102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Нормативно-правовая база, регламентирующая </w:t>
      </w:r>
      <w:proofErr w:type="spellStart"/>
      <w:r w:rsidRPr="0010258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профориентационную</w:t>
      </w:r>
      <w:proofErr w:type="spellEnd"/>
      <w:r w:rsidRPr="00102585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работу</w:t>
      </w:r>
    </w:p>
    <w:p w:rsidR="00102585" w:rsidRPr="00102585" w:rsidRDefault="00102585" w:rsidP="00102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в общеобразовательной организации</w:t>
      </w:r>
    </w:p>
    <w:p w:rsidR="00102585" w:rsidRPr="00102585" w:rsidRDefault="00102585" w:rsidP="0010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Федеральный уровень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Конституция РФ </w:t>
      </w:r>
      <w:proofErr w:type="gramStart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–(</w:t>
      </w:r>
      <w:proofErr w:type="gramEnd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Гл. 2).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Поручение Президента РФ от 19.-3.2011г </w:t>
      </w:r>
      <w:proofErr w:type="spellStart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ПР.-634 «О комплексе мер по проведению профессиональной ориентации учащихся образовательных учреждений общего образования».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Поручение Правительства РФ от 26.07.2011 NoАЖ-П8-5284.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Федеральный закон Российской Федерации от 29.12.2012 No273-ФЗ «Об образовании в Российской Федерации».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Федеральный закон от 24.07.1998 No124-ФЗ «Об основных гарантиях прав ребенка в РФ».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Трудовой кодекс РФ, Федеральный закон от 19.04.1991 No1032-1 (ред. от 02.07.2013 No185-ФЗ) «О занятости населения в РФ».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профессиональной ориентации и психологической поддержке населения в Российской Федерации, утвержденное постановлением Министерства труда и социального развития РФ от 27.09.1996 No1.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Минобразования РФ от 18.07.2002 </w:t>
      </w:r>
      <w:proofErr w:type="spellStart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2783 «Об утверждении Концепции профильного обучения на старшей ступени общего образования».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Совместный приказ Минтруда России и </w:t>
      </w:r>
      <w:proofErr w:type="spellStart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Минобрнауки</w:t>
      </w:r>
      <w:proofErr w:type="spellEnd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России от 27.08.2013 No390/985 «О межведомственном координационном совете по профессиональной ориентации молодежи».</w:t>
      </w:r>
    </w:p>
    <w:p w:rsidR="00102585" w:rsidRPr="00102585" w:rsidRDefault="00102585" w:rsidP="00102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Российской Федерации "Развитие образования" на 2013-2020 годы </w:t>
      </w:r>
      <w:proofErr w:type="gramStart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–с</w:t>
      </w:r>
      <w:proofErr w:type="gramEnd"/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тратегической целью государственной молодежной политики является "создание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социально-ориентированного развития страны"</w:t>
      </w:r>
    </w:p>
    <w:p w:rsidR="00102585" w:rsidRPr="00102585" w:rsidRDefault="00102585" w:rsidP="0010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Локальные нормативно-правовые акты</w:t>
      </w:r>
    </w:p>
    <w:p w:rsidR="00102585" w:rsidRPr="001C0384" w:rsidRDefault="00102585" w:rsidP="002E3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Положение о </w:t>
      </w:r>
      <w:proofErr w:type="spellStart"/>
      <w:r w:rsidRPr="00102585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профориентационной</w:t>
      </w:r>
      <w:proofErr w:type="spellEnd"/>
      <w:r w:rsidRPr="00102585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 работе в муниципальном общеобразовательн</w:t>
      </w:r>
      <w:r w:rsidR="0046179F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ом учреждении</w:t>
      </w:r>
      <w:r w:rsidR="001C0384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 </w:t>
      </w:r>
      <w:r w:rsidR="0046179F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МОУ </w:t>
      </w:r>
      <w:proofErr w:type="spellStart"/>
      <w:r w:rsidR="0046179F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Рязанцевская</w:t>
      </w:r>
      <w:proofErr w:type="spellEnd"/>
      <w:r w:rsidR="0046179F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 СШ</w:t>
      </w:r>
      <w:r w:rsidRPr="00102585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 </w:t>
      </w:r>
      <w:r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</w:t>
      </w:r>
    </w:p>
    <w:p w:rsidR="001C0384" w:rsidRPr="002E3652" w:rsidRDefault="001C0384" w:rsidP="002E3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кабинете МОУ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Рязанцевской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СШ</w:t>
      </w:r>
    </w:p>
    <w:p w:rsidR="00102585" w:rsidRPr="0029480F" w:rsidRDefault="00102585" w:rsidP="002948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lastRenderedPageBreak/>
        <w:t xml:space="preserve">План мероприятий по </w:t>
      </w:r>
      <w:proofErr w:type="spellStart"/>
      <w:r w:rsidRPr="00102585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профориента</w:t>
      </w:r>
      <w:r w:rsidR="002E3652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ционной</w:t>
      </w:r>
      <w:proofErr w:type="spellEnd"/>
      <w:r w:rsidR="002E3652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 работе с </w:t>
      </w:r>
      <w:proofErr w:type="gramStart"/>
      <w:r w:rsidR="002E3652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обучающимися</w:t>
      </w:r>
      <w:proofErr w:type="gramEnd"/>
      <w:r w:rsidR="002E3652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 МОУ </w:t>
      </w:r>
      <w:proofErr w:type="spellStart"/>
      <w:r w:rsidR="002E3652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Рязанцевская</w:t>
      </w:r>
      <w:proofErr w:type="spellEnd"/>
      <w:r w:rsidR="002E3652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 СШ</w:t>
      </w:r>
      <w:r w:rsidRPr="00102585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 xml:space="preserve">  на 2019-2020 учебный </w:t>
      </w:r>
      <w:r w:rsidR="0029480F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год</w:t>
      </w:r>
    </w:p>
    <w:p w:rsidR="00102585" w:rsidRPr="00102585" w:rsidRDefault="00102585" w:rsidP="0010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5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Интернет-ресурсы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Центр профессиональной ориентации и психологической поддержки «Ресурс»</w:t>
        </w:r>
      </w:hyperlink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https://proektoria.online/login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портал «</w:t>
      </w:r>
      <w:proofErr w:type="spellStart"/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ПроеКТОриЯ</w:t>
      </w:r>
      <w:proofErr w:type="spellEnd"/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https://proforientatsia.ru/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Сайт о профориентации, информации для подготовки к ЕГЭ, ГИА, другим государственным экзаменам и психологическому тестированию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http://www.kto-kem.ru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Азбука профессий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http://www.moeobrazovanie.ru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Интернет-портал для абитуриентов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http://www.vyborprofessia.ru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Популярные профессии с </w:t>
      </w:r>
      <w:proofErr w:type="spellStart"/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профессиограммой</w:t>
      </w:r>
      <w:proofErr w:type="spellEnd"/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http://www.ucheba.ru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Образовательный портал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http://www.profcareer.ru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Центр тестирования и развития «Гуманитарные технологии»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http://www.profvibor.ru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«Электронный музей профессий» Проект </w:t>
      </w:r>
      <w:proofErr w:type="spellStart"/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ЦСТАиП</w:t>
      </w:r>
      <w:proofErr w:type="spellEnd"/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Гагаринский</w:t>
      </w:r>
      <w:proofErr w:type="spellEnd"/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» (Юго-Западный административный округ Москвы)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http://www.proftime.edu.ru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«Время выбрать профессию»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http://www.proforientator.ru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Центр тестирования и развития «Гуманитарные технологии»</w:t>
      </w:r>
    </w:p>
    <w:p w:rsidR="00102585" w:rsidRPr="00102585" w:rsidRDefault="007C3664" w:rsidP="00102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102585" w:rsidRPr="00102585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http://www.shkolniky.ru</w:t>
        </w:r>
      </w:hyperlink>
      <w:r w:rsidR="00102585" w:rsidRPr="00102585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Столичный центр профориентации «Разумный выбор»</w:t>
      </w:r>
    </w:p>
    <w:p w:rsidR="00F61F80" w:rsidRDefault="00F61F80"/>
    <w:sectPr w:rsidR="00F61F80" w:rsidSect="00F6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A84"/>
    <w:multiLevelType w:val="multilevel"/>
    <w:tmpl w:val="01E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404C9"/>
    <w:multiLevelType w:val="multilevel"/>
    <w:tmpl w:val="CD9E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B7623"/>
    <w:multiLevelType w:val="multilevel"/>
    <w:tmpl w:val="E48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578E7"/>
    <w:multiLevelType w:val="multilevel"/>
    <w:tmpl w:val="1CD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85"/>
    <w:rsid w:val="00102585"/>
    <w:rsid w:val="001C0384"/>
    <w:rsid w:val="0029480F"/>
    <w:rsid w:val="002E3652"/>
    <w:rsid w:val="00345F3A"/>
    <w:rsid w:val="0046179F"/>
    <w:rsid w:val="006E54C2"/>
    <w:rsid w:val="007C3664"/>
    <w:rsid w:val="00F6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585"/>
    <w:rPr>
      <w:b/>
      <w:bCs/>
    </w:rPr>
  </w:style>
  <w:style w:type="character" w:styleId="a5">
    <w:name w:val="Hyperlink"/>
    <w:basedOn w:val="a0"/>
    <w:uiPriority w:val="99"/>
    <w:semiHidden/>
    <w:unhideWhenUsed/>
    <w:rsid w:val="001025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o-kem.ru/" TargetMode="External"/><Relationship Id="rId13" Type="http://schemas.openxmlformats.org/officeDocument/2006/relationships/hyperlink" Target="http://www.profvibo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orientatsia.ru/" TargetMode="External"/><Relationship Id="rId12" Type="http://schemas.openxmlformats.org/officeDocument/2006/relationships/hyperlink" Target="http://www.profcare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kolnik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login" TargetMode="External"/><Relationship Id="rId11" Type="http://schemas.openxmlformats.org/officeDocument/2006/relationships/hyperlink" Target="http://www.ucheba.ru/" TargetMode="External"/><Relationship Id="rId5" Type="http://schemas.openxmlformats.org/officeDocument/2006/relationships/hyperlink" Target="http://resurs-yar.ru/" TargetMode="External"/><Relationship Id="rId15" Type="http://schemas.openxmlformats.org/officeDocument/2006/relationships/hyperlink" Target="http://www.proforientator.ru/" TargetMode="External"/><Relationship Id="rId10" Type="http://schemas.openxmlformats.org/officeDocument/2006/relationships/hyperlink" Target="http://www.vyborprofe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obrazovanie.ru/" TargetMode="External"/><Relationship Id="rId14" Type="http://schemas.openxmlformats.org/officeDocument/2006/relationships/hyperlink" Target="http://www.proftim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Ученик-6</dc:creator>
  <cp:lastModifiedBy>Учитель</cp:lastModifiedBy>
  <cp:revision>7</cp:revision>
  <dcterms:created xsi:type="dcterms:W3CDTF">2020-02-13T09:32:00Z</dcterms:created>
  <dcterms:modified xsi:type="dcterms:W3CDTF">2020-02-13T09:21:00Z</dcterms:modified>
</cp:coreProperties>
</file>