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B3D" w:rsidRPr="005C5B3D" w:rsidRDefault="005C5B3D" w:rsidP="005C5B3D">
      <w:pPr>
        <w:jc w:val="both"/>
        <w:rPr>
          <w:rFonts w:ascii="Times New Roman" w:hAnsi="Times New Roman" w:cs="Times New Roman"/>
          <w:sz w:val="28"/>
          <w:szCs w:val="28"/>
        </w:rPr>
      </w:pPr>
      <w:r w:rsidRPr="005C5B3D">
        <w:rPr>
          <w:rFonts w:ascii="Times New Roman" w:hAnsi="Times New Roman" w:cs="Times New Roman"/>
          <w:sz w:val="28"/>
          <w:szCs w:val="28"/>
        </w:rPr>
        <w:t>В рамках реализации проекта «</w:t>
      </w:r>
      <w:proofErr w:type="spellStart"/>
      <w:r w:rsidRPr="005C5B3D"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 w:rsidRPr="005C5B3D">
        <w:rPr>
          <w:rFonts w:ascii="Times New Roman" w:hAnsi="Times New Roman" w:cs="Times New Roman"/>
          <w:sz w:val="28"/>
          <w:szCs w:val="28"/>
        </w:rPr>
        <w:t xml:space="preserve"> в школах России» в МОУ Рязанцевской СШ</w:t>
      </w:r>
      <w:r>
        <w:rPr>
          <w:rFonts w:ascii="Times New Roman" w:hAnsi="Times New Roman" w:cs="Times New Roman"/>
          <w:sz w:val="28"/>
          <w:szCs w:val="28"/>
        </w:rPr>
        <w:t xml:space="preserve"> ежемесячно </w:t>
      </w:r>
      <w:r w:rsidRPr="005C5B3D">
        <w:rPr>
          <w:rFonts w:ascii="Times New Roman" w:hAnsi="Times New Roman" w:cs="Times New Roman"/>
          <w:sz w:val="28"/>
          <w:szCs w:val="28"/>
        </w:rPr>
        <w:t xml:space="preserve"> проходят просмотры короткометражных художественных фильмов. Каждый фильм проекта заставляет ребят задуматься и о своих поступках, о том, как они ведут себя в разных жизненных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5B3D" w:rsidRPr="005C5B3D" w:rsidRDefault="005C5B3D" w:rsidP="005C5B3D">
      <w:pPr>
        <w:jc w:val="both"/>
        <w:rPr>
          <w:rFonts w:ascii="Times New Roman" w:hAnsi="Times New Roman" w:cs="Times New Roman"/>
          <w:sz w:val="28"/>
          <w:szCs w:val="28"/>
        </w:rPr>
      </w:pPr>
      <w:r w:rsidRPr="005C5B3D">
        <w:rPr>
          <w:rFonts w:ascii="Times New Roman" w:hAnsi="Times New Roman" w:cs="Times New Roman"/>
          <w:sz w:val="28"/>
          <w:szCs w:val="28"/>
        </w:rPr>
        <w:t xml:space="preserve">Ребята смотрят фильмы внимательно, с большим интересом. Яркие и лаконичные картины Е. Дубровской нравятся детям, их сюжеты хорошо запоминаются. </w:t>
      </w:r>
      <w:proofErr w:type="gramStart"/>
      <w:r w:rsidRPr="005C5B3D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5C5B3D">
        <w:rPr>
          <w:rFonts w:ascii="Times New Roman" w:hAnsi="Times New Roman" w:cs="Times New Roman"/>
          <w:sz w:val="28"/>
          <w:szCs w:val="28"/>
        </w:rPr>
        <w:t xml:space="preserve"> всех классов с нетерпением ожидают очередного просмотра. Они активно участвуют в обсуждении фильма, рассказывают о своих чувствах во время просмотра, дают характеристику главным героям, как положительным, так и отрицательным, сравнивают и анализируют поступки, слова героев, делать выводы.</w:t>
      </w:r>
    </w:p>
    <w:p w:rsidR="005C5B3D" w:rsidRPr="005C5B3D" w:rsidRDefault="005C5B3D" w:rsidP="005C5B3D">
      <w:pPr>
        <w:jc w:val="both"/>
        <w:rPr>
          <w:rFonts w:ascii="Times New Roman" w:hAnsi="Times New Roman" w:cs="Times New Roman"/>
          <w:sz w:val="28"/>
          <w:szCs w:val="28"/>
        </w:rPr>
      </w:pPr>
      <w:r w:rsidRPr="005C5B3D">
        <w:rPr>
          <w:rFonts w:ascii="Times New Roman" w:hAnsi="Times New Roman" w:cs="Times New Roman"/>
          <w:sz w:val="28"/>
          <w:szCs w:val="28"/>
        </w:rPr>
        <w:t>Работа по данному проекту прекрасно помогает педагогу реализовать его главнейшую задачу – формировать и развивать навык к выбору ребёнком Добра. Для этого необходимо научиться видеть мир душой, а не только глазами.</w:t>
      </w:r>
    </w:p>
    <w:p w:rsidR="00000000" w:rsidRDefault="005C5B3D">
      <w:r w:rsidRPr="005C5B3D">
        <w:drawing>
          <wp:inline distT="0" distB="0" distL="0" distR="0">
            <wp:extent cx="3695700" cy="2857500"/>
            <wp:effectExtent l="19050" t="0" r="0" b="0"/>
            <wp:docPr id="4" name="Рисунок 2" descr="I:\киноуроки\1 класс\170340793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иноуроки\1 класс\1703407933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27" cy="285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D" w:rsidRDefault="005C5B3D">
      <w:r w:rsidRPr="005C5B3D">
        <w:drawing>
          <wp:inline distT="0" distB="0" distL="0" distR="0">
            <wp:extent cx="3457575" cy="2733675"/>
            <wp:effectExtent l="19050" t="0" r="9525" b="0"/>
            <wp:docPr id="9" name="Рисунок 7" descr="I:\киноуроки\2 класс\170340815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иноуроки\2 класс\17034081554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94" cy="273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D" w:rsidRDefault="005C5B3D">
      <w:r w:rsidRPr="005C5B3D">
        <w:lastRenderedPageBreak/>
        <w:drawing>
          <wp:inline distT="0" distB="0" distL="0" distR="0">
            <wp:extent cx="6390005" cy="4792504"/>
            <wp:effectExtent l="19050" t="0" r="0" b="0"/>
            <wp:docPr id="10" name="Рисунок 8" descr="I:\киноуроки\папина 3 класс\IMG_20231219_132803_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иноуроки\папина 3 класс\IMG_20231219_132803_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D" w:rsidRDefault="005C5B3D">
      <w:r w:rsidRPr="005C5B3D">
        <w:drawing>
          <wp:inline distT="0" distB="0" distL="0" distR="0">
            <wp:extent cx="3295650" cy="2619375"/>
            <wp:effectExtent l="19050" t="0" r="0" b="0"/>
            <wp:docPr id="11" name="Рисунок 9" descr="I:\киноуроки\Нестерова\170341001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иноуроки\Нестерова\17034100141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D" w:rsidRDefault="005C5B3D"/>
    <w:p w:rsidR="005C5B3D" w:rsidRDefault="005C5B3D">
      <w:r w:rsidRPr="005C5B3D">
        <w:lastRenderedPageBreak/>
        <w:drawing>
          <wp:inline distT="0" distB="0" distL="0" distR="0">
            <wp:extent cx="3143250" cy="3181350"/>
            <wp:effectExtent l="19050" t="0" r="0" b="0"/>
            <wp:docPr id="15" name="Рисунок 12" descr="I:\киноуроки\5 класс\170341018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иноуроки\5 класс\1703410187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49" cy="318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D" w:rsidRDefault="005C5B3D">
      <w:r w:rsidRPr="005C5B3D">
        <w:drawing>
          <wp:inline distT="0" distB="0" distL="0" distR="0">
            <wp:extent cx="2952750" cy="2781300"/>
            <wp:effectExtent l="19050" t="0" r="0" b="0"/>
            <wp:docPr id="21" name="Рисунок 18" descr="I:\киноуроки\разумовская\photo_2023-12-22_14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киноуроки\разумовская\photo_2023-12-22_14-01-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86" cy="278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D" w:rsidRDefault="005C5B3D">
      <w:r w:rsidRPr="005C5B3D">
        <w:lastRenderedPageBreak/>
        <w:drawing>
          <wp:inline distT="0" distB="0" distL="0" distR="0">
            <wp:extent cx="6390005" cy="4797687"/>
            <wp:effectExtent l="19050" t="0" r="0" b="0"/>
            <wp:docPr id="25" name="Рисунок 22" descr="I:\киноуроки\Селезнева\Киноурок по фильму Неанисия\Киноурок по фильму Неанисия\IMG_20231222_13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киноуроки\Селезнева\Киноурок по фильму Неанисия\Киноурок по фильму Неанисия\IMG_20231222_134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B3D" w:rsidSect="005C5B3D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5B3D"/>
    <w:rsid w:val="005C5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2023-12-24T16:31:00Z</dcterms:created>
  <dcterms:modified xsi:type="dcterms:W3CDTF">2023-12-24T16:36:00Z</dcterms:modified>
</cp:coreProperties>
</file>