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5C" w:rsidRPr="005F535C" w:rsidRDefault="005F535C" w:rsidP="005F535C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F535C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>Электронно-образовательные ресурсы для обучающихся и родителей</w:t>
      </w:r>
    </w:p>
    <w:p w:rsidR="005F535C" w:rsidRPr="005F535C" w:rsidRDefault="005F535C" w:rsidP="005F535C">
      <w:pPr>
        <w:spacing w:after="0" w:line="195" w:lineRule="atLeast"/>
        <w:ind w:right="58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535C">
        <w:rPr>
          <w:rFonts w:ascii="Georgia" w:eastAsia="Times New Roman" w:hAnsi="Georgia" w:cs="Times New Roman"/>
          <w:b/>
          <w:bCs/>
          <w:color w:val="C71585"/>
          <w:sz w:val="24"/>
          <w:szCs w:val="24"/>
          <w:bdr w:val="none" w:sz="0" w:space="0" w:color="auto" w:frame="1"/>
          <w:lang w:eastAsia="ru-RU"/>
        </w:rPr>
        <w:t>Официальные ресурсы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" w:history="1">
        <w:r w:rsidRPr="005F535C">
          <w:rPr>
            <w:rFonts w:ascii="Georgia" w:eastAsia="Times New Roman" w:hAnsi="Georgia" w:cs="Times New Roman"/>
            <w:b/>
            <w:bCs/>
            <w:color w:val="465479"/>
            <w:sz w:val="24"/>
            <w:szCs w:val="24"/>
            <w:u w:val="single"/>
            <w:lang w:eastAsia="ru-RU"/>
          </w:rPr>
          <w:t>www.school.edu.ru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Сайт "Российское школьное образование" поддерживается Институтом новых технологий образования. На сайте находится информация и ссылки на следующие ресурсы: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система www-серверов ВУЗов России;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образование в периодике;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издательства учебной литературы;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образовательные проекты в Интернет;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соросовские</w:t>
      </w:r>
      <w:proofErr w:type="spellEnd"/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олимпиады школьников;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большая семья - проект для детей, живущих в интернатах и взрослых, работающих с ними;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учительские находки;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школьный Интернет;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" w:history="1">
        <w:r w:rsidRPr="005F535C">
          <w:rPr>
            <w:rFonts w:ascii="Georgia" w:eastAsia="Times New Roman" w:hAnsi="Georgia" w:cs="Times New Roman"/>
            <w:b/>
            <w:bCs/>
            <w:color w:val="465479"/>
            <w:sz w:val="24"/>
            <w:szCs w:val="24"/>
            <w:u w:val="single"/>
            <w:lang w:eastAsia="ru-RU"/>
          </w:rPr>
          <w:t>www.fio.ru</w:t>
        </w:r>
        <w:proofErr w:type="gramStart"/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сайте имеется большое количество ссылок на рекомендованные ресурсы библиотек, игротек, словарей, справочников.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Сайт </w:t>
      </w:r>
      <w:proofErr w:type="spellStart"/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"http://www.parent.fio.ru/" </w:instrTex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родитель.ru</w:t>
      </w:r>
      <w:proofErr w:type="spellEnd"/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содержит разнообразную полезную для семейного воспитания информацию. Здесь собраны ссылки на лучшие сайты, которые могут быть полезны родителям, представлены семейные журналы, полезные советы, новые книги.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Сайт </w:t>
      </w:r>
      <w:proofErr w:type="spellStart"/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"http://www.teen.fio.ru/" </w:instrTex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тинейджер.ru</w:t>
      </w:r>
      <w:proofErr w:type="spellEnd"/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 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это увлекательное путешествие в мир кино, театра, и, конечно, школы. На сайте представлены разделы: школа, эврика, найди себя.</w:t>
      </w:r>
    </w:p>
    <w:p w:rsidR="005F535C" w:rsidRPr="005F535C" w:rsidRDefault="005F535C" w:rsidP="005F535C">
      <w:pPr>
        <w:spacing w:after="0" w:line="195" w:lineRule="atLeast"/>
        <w:ind w:right="58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535C">
        <w:rPr>
          <w:rFonts w:ascii="Georgia" w:eastAsia="Times New Roman" w:hAnsi="Georgia" w:cs="Times New Roman"/>
          <w:b/>
          <w:bCs/>
          <w:color w:val="C71585"/>
          <w:sz w:val="24"/>
          <w:szCs w:val="24"/>
          <w:bdr w:val="none" w:sz="0" w:space="0" w:color="auto" w:frame="1"/>
          <w:lang w:eastAsia="ru-RU"/>
        </w:rPr>
        <w:t>Проекты дистанционного обучения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" w:history="1">
        <w:r w:rsidRPr="005F535C">
          <w:rPr>
            <w:rFonts w:ascii="Georgia" w:eastAsia="Times New Roman" w:hAnsi="Georgia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http://www.km.ru/</w:t>
        </w:r>
      </w:hyperlink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Интерактивный образовательный портал компании «Кирилл и </w:t>
      </w:r>
      <w:proofErr w:type="spellStart"/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Мефодий</w:t>
      </w:r>
      <w:proofErr w:type="spellEnd"/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 сайте имеются следующие разделы: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центр обучения - здесь предлагаются следующие курсы: интерактивная алгебра, интерактивная геометрия, интерактивная физика, интерактивная биология; материал структурирован по классам и урокам;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справочники по алгебре, геометрии, физике;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мегаэнциклопедия</w:t>
      </w:r>
      <w:proofErr w:type="spellEnd"/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- 13000 статей по всем отраслям знаний;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центр общения.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" w:history="1">
        <w:r w:rsidRPr="005F535C">
          <w:rPr>
            <w:rFonts w:ascii="Georgia" w:eastAsia="Times New Roman" w:hAnsi="Georgia" w:cs="Times New Roman"/>
            <w:b/>
            <w:bCs/>
            <w:color w:val="465479"/>
            <w:sz w:val="24"/>
            <w:szCs w:val="24"/>
            <w:u w:val="single"/>
            <w:lang w:eastAsia="ru-RU"/>
          </w:rPr>
          <w:t>www.college.ru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Internet-портал для самообразования, включающий обучение школьников (физика, математика, химия и т.д.) и курсы для профессионального образования.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проект входят сайты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8" w:history="1">
        <w:r w:rsidRPr="005F535C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http://www.mathematics.ru/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,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9" w:history="1">
        <w:r w:rsidRPr="005F535C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eastAsia="ru-RU"/>
          </w:rPr>
          <w:t>www.physics.ru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,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10" w:history="1">
        <w:r w:rsidRPr="005F535C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eastAsia="ru-RU"/>
          </w:rPr>
          <w:t>www.chemistry.ru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,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11" w:history="1">
        <w:r w:rsidRPr="005F535C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eastAsia="ru-RU"/>
          </w:rPr>
          <w:t>www.biology.ru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,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12" w:history="1">
        <w:r w:rsidRPr="005F535C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eastAsia="ru-RU"/>
          </w:rPr>
          <w:t>www.geography.ru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,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13" w:history="1">
        <w:r w:rsidRPr="005F535C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eastAsia="ru-RU"/>
          </w:rPr>
          <w:t>www.english.ru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.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Школьники могут изучать различные школьные предметы: математику, физику, химию и другие. В «</w:t>
      </w:r>
      <w:proofErr w:type="spellStart"/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On-line</w:t>
      </w:r>
      <w:proofErr w:type="spellEnd"/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лаборатории по физике» имеется возможность создавать собственные интерактивные модели и ставить физические эксперименты различной сложности. Кроме большого объема теоретического материала, ученику предоставляется возможность решать задачи, выполнять контрольные тесты, общаться с виртуальным учителем, получать электронные консультации и многое другое. Предоставляются большие возможности для 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самотестирования, проверки своих знаний. При этом задания формируются индивидуально, в зависимости от возраста и уровня знаний ученика. Введены элементы сетевой игры, ведется постоянный мониторинг успехов, оперативно выводится лучшая десятка учеников.</w:t>
      </w:r>
      <w:r w:rsidRPr="005F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​​​​​​​</w:t>
      </w:r>
    </w:p>
    <w:p w:rsidR="005F535C" w:rsidRPr="005F535C" w:rsidRDefault="005F535C" w:rsidP="005F535C">
      <w:pPr>
        <w:spacing w:after="0" w:line="195" w:lineRule="atLeast"/>
        <w:ind w:right="58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535C">
        <w:rPr>
          <w:rFonts w:ascii="Georgia" w:eastAsia="Times New Roman" w:hAnsi="Georgia" w:cs="Times New Roman"/>
          <w:b/>
          <w:bCs/>
          <w:color w:val="8E44AD"/>
          <w:sz w:val="24"/>
          <w:szCs w:val="24"/>
          <w:bdr w:val="none" w:sz="0" w:space="0" w:color="auto" w:frame="1"/>
          <w:lang w:eastAsia="ru-RU"/>
        </w:rPr>
        <w:t>Информационно-тематические ресурсы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4" w:history="1">
        <w:r w:rsidRPr="005F535C">
          <w:rPr>
            <w:rFonts w:ascii="Georgia" w:eastAsia="Times New Roman" w:hAnsi="Georgia" w:cs="Times New Roman"/>
            <w:b/>
            <w:bCs/>
            <w:color w:val="465479"/>
            <w:sz w:val="24"/>
            <w:szCs w:val="24"/>
            <w:u w:val="single"/>
            <w:lang w:eastAsia="ru-RU"/>
          </w:rPr>
          <w:t>www.encyclopedia.ru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База данных по электронным и бумажным энциклопедиям. Многочисленные ссылки на энциклопедии в Интернете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5" w:history="1">
        <w:r w:rsidRPr="005F535C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eastAsia="ru-RU"/>
          </w:rPr>
          <w:t>www.nlr.ru</w:t>
        </w:r>
      </w:hyperlink>
      <w:r w:rsidRPr="005F535C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Крупнейший в мире электронный архив открытых русскоязычных документов (около 10 000000 документов): содержит обзоры прессы, архивы, материалы газет, журналов, </w:t>
      </w:r>
      <w:proofErr w:type="spellStart"/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агенств</w:t>
      </w:r>
      <w:proofErr w:type="spellEnd"/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теле- и радиостанций. Ее книжный фонд на 01.01.2000 г. составляет 32 835 700 книг. На сайте Вы можете посмотреть электронные каталоги и картотеки библиотеки.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6" w:history="1">
        <w:r w:rsidRPr="005F535C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eastAsia="ru-RU"/>
          </w:rPr>
          <w:t>www.ege.edu.ru</w:t>
        </w:r>
      </w:hyperlink>
      <w:r w:rsidRPr="005F53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Портал информационной поддержки Единого государственного экзамена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7" w:history="1">
        <w:r w:rsidRPr="005F535C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eastAsia="ru-RU"/>
          </w:rPr>
          <w:t>www.ege.ru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Сайт информационной поддержки Единого Государственного Экзамена в компьютерной форме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8" w:history="1">
        <w:r w:rsidRPr="005F535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www.edu.ru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Федеральный портал Российское образование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9" w:history="1">
        <w:r w:rsidRPr="005F535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www.school.edu.ru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Российский общеобразовательный портал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0" w:history="1">
        <w:r w:rsidRPr="005F535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Федеральный институт педагогических измерений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1" w:history="1">
        <w:r w:rsidRPr="005F535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www.window.edu.ru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Единое окно доступа к образовательным ресурсам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2" w:history="1">
        <w:r w:rsidRPr="005F535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www.rustest.ru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Федеральный центр тестирования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3" w:history="1">
        <w:r w:rsidRPr="005F535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www.ctege.org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Информационная поддержка Единого Государственного Экзамена и Централизованного тестирования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w:history="1">
        <w:proofErr w:type="spellStart"/>
        <w:r w:rsidRPr="005F535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5F535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5F535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depedu.yar.ru</w:t>
        </w:r>
        <w:proofErr w:type="spellEnd"/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Департамент образования Ярославской  области</w:t>
      </w:r>
    </w:p>
    <w:p w:rsidR="005F535C" w:rsidRPr="005F535C" w:rsidRDefault="005F535C" w:rsidP="005F535C">
      <w:pPr>
        <w:spacing w:after="0" w:line="195" w:lineRule="atLeast"/>
        <w:ind w:right="58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4" w:history="1">
        <w:r w:rsidRPr="005F535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www.iro.yar.ru</w:t>
        </w:r>
      </w:hyperlink>
      <w:r w:rsidRPr="005F53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Ярославский институт развития образования</w:t>
      </w:r>
    </w:p>
    <w:p w:rsidR="005F535C" w:rsidRPr="005F535C" w:rsidRDefault="005F535C">
      <w:pPr>
        <w:rPr>
          <w:sz w:val="24"/>
          <w:szCs w:val="24"/>
        </w:rPr>
      </w:pPr>
    </w:p>
    <w:sectPr w:rsidR="005F535C" w:rsidRPr="005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F535C"/>
    <w:rsid w:val="005F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535C"/>
    <w:rPr>
      <w:b/>
      <w:bCs/>
    </w:rPr>
  </w:style>
  <w:style w:type="paragraph" w:styleId="a4">
    <w:name w:val="Normal (Web)"/>
    <w:basedOn w:val="a"/>
    <w:uiPriority w:val="99"/>
    <w:semiHidden/>
    <w:unhideWhenUsed/>
    <w:rsid w:val="005F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5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matics.ru/" TargetMode="External"/><Relationship Id="rId13" Type="http://schemas.openxmlformats.org/officeDocument/2006/relationships/hyperlink" Target="http://www.english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window.edu.ru/" TargetMode="External"/><Relationship Id="rId7" Type="http://schemas.openxmlformats.org/officeDocument/2006/relationships/hyperlink" Target="http://www.college.ru/" TargetMode="External"/><Relationship Id="rId12" Type="http://schemas.openxmlformats.org/officeDocument/2006/relationships/hyperlink" Target="http://www.geography.ru/" TargetMode="External"/><Relationship Id="rId17" Type="http://schemas.openxmlformats.org/officeDocument/2006/relationships/hyperlink" Target="http://www.ege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.fip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m.ru/" TargetMode="External"/><Relationship Id="rId11" Type="http://schemas.openxmlformats.org/officeDocument/2006/relationships/hyperlink" Target="http://www.biology.ru/" TargetMode="External"/><Relationship Id="rId24" Type="http://schemas.openxmlformats.org/officeDocument/2006/relationships/hyperlink" Target="http://www.iro.yar.ru/" TargetMode="External"/><Relationship Id="rId5" Type="http://schemas.openxmlformats.org/officeDocument/2006/relationships/hyperlink" Target="http://www.fio.ru/" TargetMode="External"/><Relationship Id="rId15" Type="http://schemas.openxmlformats.org/officeDocument/2006/relationships/hyperlink" Target="http://www.nlr.ru/" TargetMode="External"/><Relationship Id="rId23" Type="http://schemas.openxmlformats.org/officeDocument/2006/relationships/hyperlink" Target="http://www.ctege.org/" TargetMode="External"/><Relationship Id="rId10" Type="http://schemas.openxmlformats.org/officeDocument/2006/relationships/hyperlink" Target="http://www.chemistry.ru/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hyperlink" Target="http://www.school.edu.ru/" TargetMode="External"/><Relationship Id="rId9" Type="http://schemas.openxmlformats.org/officeDocument/2006/relationships/hyperlink" Target="http://www.physics.ru/" TargetMode="External"/><Relationship Id="rId14" Type="http://schemas.openxmlformats.org/officeDocument/2006/relationships/hyperlink" Target="http://www.encyclopedia.ru/" TargetMode="External"/><Relationship Id="rId22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2021-01-14T16:11:00Z</dcterms:created>
  <dcterms:modified xsi:type="dcterms:W3CDTF">2021-01-14T16:12:00Z</dcterms:modified>
</cp:coreProperties>
</file>